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E1E5" w14:textId="77777777" w:rsidR="00F306D1" w:rsidRDefault="00F306D1">
      <w:pPr>
        <w:rPr>
          <w:rFonts w:cs="Arial"/>
        </w:rPr>
      </w:pPr>
    </w:p>
    <w:p w14:paraId="6CCBD2C0" w14:textId="77777777" w:rsidR="00F306D1" w:rsidRDefault="00F306D1">
      <w:pPr>
        <w:rPr>
          <w:rFonts w:cs="Arial"/>
        </w:rPr>
      </w:pPr>
    </w:p>
    <w:p w14:paraId="6260F14E" w14:textId="77777777" w:rsidR="00F306D1" w:rsidRDefault="00F306D1"/>
    <w:p w14:paraId="51DFEB07" w14:textId="77777777" w:rsidR="00275A66" w:rsidRPr="003D5795" w:rsidRDefault="00275A66" w:rsidP="00275A66">
      <w:pPr>
        <w:jc w:val="center"/>
        <w:rPr>
          <w:b/>
          <w:i/>
          <w:color w:val="4472C4" w:themeColor="accent1"/>
          <w:sz w:val="28"/>
          <w:szCs w:val="28"/>
        </w:rPr>
      </w:pPr>
      <w:r w:rsidRPr="003D5795">
        <w:rPr>
          <w:b/>
          <w:i/>
          <w:color w:val="4472C4" w:themeColor="accent1"/>
          <w:sz w:val="28"/>
          <w:szCs w:val="28"/>
        </w:rPr>
        <w:t>Netzbetreiber</w:t>
      </w:r>
    </w:p>
    <w:p w14:paraId="711E49CB" w14:textId="77777777" w:rsidR="00275A66" w:rsidRDefault="00275A66" w:rsidP="00275A66"/>
    <w:p w14:paraId="54726E99" w14:textId="6AB0663B" w:rsidR="003D5795" w:rsidRDefault="00A85C3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Netzentwicklungspl</w:t>
      </w:r>
      <w:r w:rsidR="003D5795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n </w:t>
      </w:r>
      <w:r w:rsidR="003D5795">
        <w:rPr>
          <w:b/>
          <w:sz w:val="72"/>
          <w:szCs w:val="72"/>
        </w:rPr>
        <w:t>2024</w:t>
      </w:r>
    </w:p>
    <w:p w14:paraId="3963C9EA" w14:textId="77777777" w:rsidR="00F306D1" w:rsidRDefault="00F306D1">
      <w:pPr>
        <w:jc w:val="center"/>
        <w:rPr>
          <w:b/>
          <w:sz w:val="24"/>
        </w:rPr>
      </w:pPr>
    </w:p>
    <w:p w14:paraId="471E0B63" w14:textId="77777777" w:rsidR="00F306D1" w:rsidRDefault="00F306D1">
      <w:pPr>
        <w:rPr>
          <w:sz w:val="24"/>
        </w:rPr>
      </w:pPr>
    </w:p>
    <w:p w14:paraId="66A7B3E6" w14:textId="77777777" w:rsidR="00F306D1" w:rsidRDefault="00F306D1">
      <w:pPr>
        <w:rPr>
          <w:sz w:val="24"/>
        </w:rPr>
      </w:pPr>
    </w:p>
    <w:p w14:paraId="4AAD5DB7" w14:textId="77777777" w:rsidR="00F306D1" w:rsidRDefault="00F306D1">
      <w:pPr>
        <w:rPr>
          <w:sz w:val="24"/>
        </w:rPr>
      </w:pPr>
    </w:p>
    <w:p w14:paraId="77F1032E" w14:textId="77777777" w:rsidR="00F306D1" w:rsidRDefault="00F306D1">
      <w:pPr>
        <w:rPr>
          <w:sz w:val="24"/>
        </w:rPr>
      </w:pPr>
    </w:p>
    <w:p w14:paraId="7413E369" w14:textId="77777777" w:rsidR="00F306D1" w:rsidRDefault="00F306D1">
      <w:pPr>
        <w:rPr>
          <w:sz w:val="24"/>
        </w:rPr>
      </w:pPr>
    </w:p>
    <w:p w14:paraId="3A081BF8" w14:textId="77777777" w:rsidR="00F306D1" w:rsidRDefault="00F306D1">
      <w:pPr>
        <w:rPr>
          <w:sz w:val="24"/>
        </w:rPr>
      </w:pPr>
    </w:p>
    <w:p w14:paraId="1AC664BD" w14:textId="09E2932B" w:rsidR="00F306D1" w:rsidRPr="009D4BD4" w:rsidRDefault="009D4BD4">
      <w:pPr>
        <w:jc w:val="center"/>
        <w:rPr>
          <w:i/>
          <w:sz w:val="24"/>
        </w:rPr>
      </w:pPr>
      <w:r>
        <w:rPr>
          <w:b/>
          <w:i/>
          <w:color w:val="4472C4" w:themeColor="accent1"/>
          <w:sz w:val="28"/>
          <w:szCs w:val="28"/>
        </w:rPr>
        <w:t>Veröffentlichungsda</w:t>
      </w:r>
      <w:r w:rsidRPr="009D4BD4">
        <w:rPr>
          <w:b/>
          <w:i/>
          <w:color w:val="4472C4" w:themeColor="accent1"/>
          <w:sz w:val="28"/>
          <w:szCs w:val="28"/>
        </w:rPr>
        <w:t>tum</w:t>
      </w:r>
    </w:p>
    <w:p w14:paraId="48136EF7" w14:textId="77777777" w:rsidR="00F306D1" w:rsidRDefault="00F306D1">
      <w:pPr>
        <w:rPr>
          <w:rFonts w:cs="Arial"/>
          <w:sz w:val="24"/>
        </w:rPr>
      </w:pPr>
    </w:p>
    <w:p w14:paraId="5B1E17D2" w14:textId="77777777" w:rsidR="00F306D1" w:rsidRDefault="00F306D1">
      <w:pPr>
        <w:contextualSpacing/>
        <w:rPr>
          <w:rFonts w:cs="Arial"/>
          <w:b/>
          <w:color w:val="44546A" w:themeColor="text2"/>
          <w:sz w:val="28"/>
          <w:szCs w:val="28"/>
        </w:rPr>
        <w:sectPr w:rsidR="00F306D1">
          <w:pgSz w:w="11906" w:h="16838"/>
          <w:pgMar w:top="4395" w:right="1417" w:bottom="1418" w:left="1417" w:header="708" w:footer="708" w:gutter="0"/>
          <w:cols w:space="708"/>
          <w:docGrid w:linePitch="360"/>
        </w:sectPr>
      </w:pPr>
    </w:p>
    <w:p w14:paraId="79F830E3" w14:textId="25B20ACC" w:rsidR="00F306D1" w:rsidRPr="009E4E05" w:rsidRDefault="00A85C37">
      <w:pPr>
        <w:rPr>
          <w:b/>
          <w:sz w:val="24"/>
        </w:rPr>
      </w:pPr>
      <w:r>
        <w:rPr>
          <w:b/>
          <w:sz w:val="24"/>
        </w:rPr>
        <w:lastRenderedPageBreak/>
        <w:t>Inhalt</w:t>
      </w:r>
    </w:p>
    <w:p w14:paraId="7293BFBC" w14:textId="0D6FD8E5" w:rsidR="009D4BD4" w:rsidRDefault="00A85C3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r>
        <w:rPr>
          <w:rFonts w:cs="Arial"/>
          <w:caps/>
        </w:rPr>
        <w:fldChar w:fldCharType="begin"/>
      </w:r>
      <w:r>
        <w:rPr>
          <w:rFonts w:cs="Arial"/>
        </w:rPr>
        <w:instrText xml:space="preserve"> TOC \o "1-4" \h \z \u </w:instrText>
      </w:r>
      <w:r>
        <w:rPr>
          <w:rFonts w:cs="Arial"/>
          <w:caps/>
        </w:rPr>
        <w:fldChar w:fldCharType="separate"/>
      </w:r>
      <w:hyperlink w:anchor="_Toc144134545" w:history="1">
        <w:r w:rsidR="009D4BD4" w:rsidRPr="00550D65">
          <w:rPr>
            <w:rStyle w:val="Hyperlink"/>
            <w:noProof/>
          </w:rPr>
          <w:t>1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Ausgangssituation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_Toc144134545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2</w:t>
        </w:r>
        <w:r w:rsidR="009D4BD4">
          <w:rPr>
            <w:noProof/>
            <w:webHidden/>
          </w:rPr>
          <w:fldChar w:fldCharType="end"/>
        </w:r>
      </w:hyperlink>
    </w:p>
    <w:p w14:paraId="292F817D" w14:textId="0441F64B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46" w:history="1">
        <w:r w:rsidR="009D4BD4" w:rsidRPr="00550D65">
          <w:rPr>
            <w:rStyle w:val="Hyperlink"/>
            <w:noProof/>
          </w:rPr>
          <w:t>1.1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Darstellung des Versorgungsgebietes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_Toc144134546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2</w:t>
        </w:r>
        <w:r w:rsidR="009D4BD4">
          <w:rPr>
            <w:noProof/>
            <w:webHidden/>
          </w:rPr>
          <w:fldChar w:fldCharType="end"/>
        </w:r>
      </w:hyperlink>
    </w:p>
    <w:p w14:paraId="1E876B5C" w14:textId="4EC904F1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47" w:history="1">
        <w:r w:rsidR="009D4BD4" w:rsidRPr="00550D65">
          <w:rPr>
            <w:rStyle w:val="Hyperlink"/>
            <w:noProof/>
          </w:rPr>
          <w:t>1.2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Netzstrukturdaten: Aktuelle Situation und historische Entwicklung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_Toc144134547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2</w:t>
        </w:r>
        <w:r w:rsidR="009D4BD4">
          <w:rPr>
            <w:noProof/>
            <w:webHidden/>
          </w:rPr>
          <w:fldChar w:fldCharType="end"/>
        </w:r>
      </w:hyperlink>
    </w:p>
    <w:p w14:paraId="4C2E5ED2" w14:textId="2C5EA7DB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48" w:history="1">
        <w:r w:rsidR="009D4BD4" w:rsidRPr="00550D65">
          <w:rPr>
            <w:rStyle w:val="Hyperlink"/>
            <w:noProof/>
          </w:rPr>
          <w:t>1.3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Entwicklung der im Netzgebiet angeschlossene Erzeugungsanlagen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_Toc144134548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4</w:t>
        </w:r>
        <w:r w:rsidR="009D4BD4">
          <w:rPr>
            <w:noProof/>
            <w:webHidden/>
          </w:rPr>
          <w:fldChar w:fldCharType="end"/>
        </w:r>
      </w:hyperlink>
    </w:p>
    <w:p w14:paraId="29F8732F" w14:textId="75EC7F75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49" w:history="1">
        <w:r w:rsidR="009D4BD4" w:rsidRPr="00550D65">
          <w:rPr>
            <w:rStyle w:val="Hyperlink"/>
            <w:noProof/>
          </w:rPr>
          <w:t>1.4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Entwicklung bei meldepflichtigen Betriebsmitteln in Kundenanlagen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_Toc144134549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6</w:t>
        </w:r>
        <w:r w:rsidR="009D4BD4">
          <w:rPr>
            <w:noProof/>
            <w:webHidden/>
          </w:rPr>
          <w:fldChar w:fldCharType="end"/>
        </w:r>
      </w:hyperlink>
    </w:p>
    <w:p w14:paraId="3B67A432" w14:textId="3E791DB3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0" w:history="1">
        <w:r w:rsidR="009D4BD4" w:rsidRPr="00550D65">
          <w:rPr>
            <w:rStyle w:val="Hyperlink"/>
            <w:noProof/>
          </w:rPr>
          <w:t>1.5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Kapazitäten auf Netzebene 4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_Toc144134550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7</w:t>
        </w:r>
        <w:r w:rsidR="009D4BD4">
          <w:rPr>
            <w:noProof/>
            <w:webHidden/>
          </w:rPr>
          <w:fldChar w:fldCharType="end"/>
        </w:r>
      </w:hyperlink>
    </w:p>
    <w:p w14:paraId="1212EF01" w14:textId="1791E360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1" w:history="1">
        <w:r w:rsidR="009D4BD4" w:rsidRPr="00550D65">
          <w:rPr>
            <w:rStyle w:val="Hyperlink"/>
            <w:noProof/>
          </w:rPr>
          <w:t>1.6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Auslastung der Transformatorstationen (Netzebene 6)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_Toc144134551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7</w:t>
        </w:r>
        <w:r w:rsidR="009D4BD4">
          <w:rPr>
            <w:noProof/>
            <w:webHidden/>
          </w:rPr>
          <w:fldChar w:fldCharType="end"/>
        </w:r>
      </w:hyperlink>
    </w:p>
    <w:p w14:paraId="7B67AEDC" w14:textId="264D3954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2" w:history="1">
        <w:r w:rsidR="009D4BD4" w:rsidRPr="00550D65">
          <w:rPr>
            <w:rStyle w:val="Hyperlink"/>
            <w:noProof/>
          </w:rPr>
          <w:t>1.7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Netzmonitoring, Digitalisierung des Verteilernetzes, Smart Grid-Lösungen sowie Möglichkeiten zur Beeinflussung von Lastflüssen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_Toc144134552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7</w:t>
        </w:r>
        <w:r w:rsidR="009D4BD4">
          <w:rPr>
            <w:noProof/>
            <w:webHidden/>
          </w:rPr>
          <w:fldChar w:fldCharType="end"/>
        </w:r>
      </w:hyperlink>
    </w:p>
    <w:p w14:paraId="53AC2249" w14:textId="07339D41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3" w:history="1">
        <w:r w:rsidR="009D4BD4" w:rsidRPr="00550D65">
          <w:rPr>
            <w:rStyle w:val="Hyperlink"/>
            <w:noProof/>
          </w:rPr>
          <w:t>2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Planungsannahmen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_Toc144134553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8</w:t>
        </w:r>
        <w:r w:rsidR="009D4BD4">
          <w:rPr>
            <w:noProof/>
            <w:webHidden/>
          </w:rPr>
          <w:fldChar w:fldCharType="end"/>
        </w:r>
      </w:hyperlink>
    </w:p>
    <w:p w14:paraId="0DAC27CF" w14:textId="1BF00F03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4" w:history="1">
        <w:r w:rsidR="009D4BD4" w:rsidRPr="00550D65">
          <w:rPr>
            <w:rStyle w:val="Hyperlink"/>
            <w:noProof/>
          </w:rPr>
          <w:t>2.1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Beschreibungen der eingesetzten Prognosetools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_Toc144134554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8</w:t>
        </w:r>
        <w:r w:rsidR="009D4BD4">
          <w:rPr>
            <w:noProof/>
            <w:webHidden/>
          </w:rPr>
          <w:fldChar w:fldCharType="end"/>
        </w:r>
      </w:hyperlink>
    </w:p>
    <w:p w14:paraId="207FE926" w14:textId="5C442F10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5" w:history="1">
        <w:r w:rsidR="009D4BD4" w:rsidRPr="00550D65">
          <w:rPr>
            <w:rStyle w:val="Hyperlink"/>
            <w:noProof/>
          </w:rPr>
          <w:t>2.2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Ausblick für Einspeisung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_Toc144134555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8</w:t>
        </w:r>
        <w:r w:rsidR="009D4BD4">
          <w:rPr>
            <w:noProof/>
            <w:webHidden/>
          </w:rPr>
          <w:fldChar w:fldCharType="end"/>
        </w:r>
      </w:hyperlink>
    </w:p>
    <w:p w14:paraId="66200C14" w14:textId="42DF73AB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6" w:history="1">
        <w:r w:rsidR="009D4BD4" w:rsidRPr="00550D65">
          <w:rPr>
            <w:rStyle w:val="Hyperlink"/>
            <w:noProof/>
          </w:rPr>
          <w:t>2.3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Ausblick für Lasten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_Toc144134556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8</w:t>
        </w:r>
        <w:r w:rsidR="009D4BD4">
          <w:rPr>
            <w:noProof/>
            <w:webHidden/>
          </w:rPr>
          <w:fldChar w:fldCharType="end"/>
        </w:r>
      </w:hyperlink>
    </w:p>
    <w:p w14:paraId="767C3AB9" w14:textId="0E56A058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7" w:history="1">
        <w:r w:rsidR="009D4BD4" w:rsidRPr="00550D65">
          <w:rPr>
            <w:rStyle w:val="Hyperlink"/>
            <w:noProof/>
          </w:rPr>
          <w:t>3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Planungsgrundsätze und -methoden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_Toc144134557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9</w:t>
        </w:r>
        <w:r w:rsidR="009D4BD4">
          <w:rPr>
            <w:noProof/>
            <w:webHidden/>
          </w:rPr>
          <w:fldChar w:fldCharType="end"/>
        </w:r>
      </w:hyperlink>
    </w:p>
    <w:p w14:paraId="16E5B4C9" w14:textId="472F35CC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8" w:history="1">
        <w:r w:rsidR="009D4BD4" w:rsidRPr="00550D65">
          <w:rPr>
            <w:rStyle w:val="Hyperlink"/>
            <w:noProof/>
          </w:rPr>
          <w:t>3.1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Planungsgrundsätze und Methoden der quantitativen Bedarfsermittlung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_Toc144134558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9</w:t>
        </w:r>
        <w:r w:rsidR="009D4BD4">
          <w:rPr>
            <w:noProof/>
            <w:webHidden/>
          </w:rPr>
          <w:fldChar w:fldCharType="end"/>
        </w:r>
      </w:hyperlink>
    </w:p>
    <w:p w14:paraId="055533F4" w14:textId="16C605BB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59" w:history="1">
        <w:r w:rsidR="009D4BD4" w:rsidRPr="00550D65">
          <w:rPr>
            <w:rStyle w:val="Hyperlink"/>
            <w:noProof/>
          </w:rPr>
          <w:t>3.2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Umsetzung der Netzausbauplanung und dafür verwendete Werkzeuge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_Toc144134559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9</w:t>
        </w:r>
        <w:r w:rsidR="009D4BD4">
          <w:rPr>
            <w:noProof/>
            <w:webHidden/>
          </w:rPr>
          <w:fldChar w:fldCharType="end"/>
        </w:r>
      </w:hyperlink>
    </w:p>
    <w:p w14:paraId="30B6BC35" w14:textId="495F7C04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0" w:history="1">
        <w:r w:rsidR="009D4BD4" w:rsidRPr="00550D65">
          <w:rPr>
            <w:rStyle w:val="Hyperlink"/>
            <w:noProof/>
          </w:rPr>
          <w:t>4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Netzausbauprojekte und -programme, Planungsüberlegungen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_Toc144134560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10</w:t>
        </w:r>
        <w:r w:rsidR="009D4BD4">
          <w:rPr>
            <w:noProof/>
            <w:webHidden/>
          </w:rPr>
          <w:fldChar w:fldCharType="end"/>
        </w:r>
      </w:hyperlink>
    </w:p>
    <w:p w14:paraId="6D5F094E" w14:textId="0C3F3D3A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1" w:history="1">
        <w:r w:rsidR="009D4BD4" w:rsidRPr="00550D65">
          <w:rPr>
            <w:rStyle w:val="Hyperlink"/>
            <w:noProof/>
          </w:rPr>
          <w:t>4.1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Detaillierte Einzeldarstellungen konkreter Projekte auf den Netzebenen 1 bis 4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_Toc144134561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10</w:t>
        </w:r>
        <w:r w:rsidR="009D4BD4">
          <w:rPr>
            <w:noProof/>
            <w:webHidden/>
          </w:rPr>
          <w:fldChar w:fldCharType="end"/>
        </w:r>
      </w:hyperlink>
    </w:p>
    <w:p w14:paraId="71F4DD2F" w14:textId="056D5C2C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2" w:history="1">
        <w:r w:rsidR="009D4BD4" w:rsidRPr="00550D65">
          <w:rPr>
            <w:rStyle w:val="Hyperlink"/>
            <w:noProof/>
          </w:rPr>
          <w:t>4.2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Beschreibung von Netzentwicklungsprogrammen auf den Netzebenen 5 bis 7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_Toc144134562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10</w:t>
        </w:r>
        <w:r w:rsidR="009D4BD4">
          <w:rPr>
            <w:noProof/>
            <w:webHidden/>
          </w:rPr>
          <w:fldChar w:fldCharType="end"/>
        </w:r>
      </w:hyperlink>
    </w:p>
    <w:p w14:paraId="59D64AFC" w14:textId="4F150CAC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3" w:history="1">
        <w:r w:rsidR="009D4BD4" w:rsidRPr="00550D65">
          <w:rPr>
            <w:rStyle w:val="Hyperlink"/>
            <w:noProof/>
          </w:rPr>
          <w:t>4.3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Weitere und längerfristige Planungsüberlegungen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_Toc144134563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10</w:t>
        </w:r>
        <w:r w:rsidR="009D4BD4">
          <w:rPr>
            <w:noProof/>
            <w:webHidden/>
          </w:rPr>
          <w:fldChar w:fldCharType="end"/>
        </w:r>
      </w:hyperlink>
    </w:p>
    <w:p w14:paraId="0D078994" w14:textId="043C7CD2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4" w:history="1">
        <w:r w:rsidR="009D4BD4" w:rsidRPr="00550D65">
          <w:rPr>
            <w:rStyle w:val="Hyperlink"/>
            <w:noProof/>
          </w:rPr>
          <w:t>5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Flexibilitätsleistungen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_Toc144134564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11</w:t>
        </w:r>
        <w:r w:rsidR="009D4BD4">
          <w:rPr>
            <w:noProof/>
            <w:webHidden/>
          </w:rPr>
          <w:fldChar w:fldCharType="end"/>
        </w:r>
      </w:hyperlink>
    </w:p>
    <w:p w14:paraId="7535B90C" w14:textId="4EA69682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5" w:history="1">
        <w:r w:rsidR="009D4BD4" w:rsidRPr="00550D65">
          <w:rPr>
            <w:rStyle w:val="Hyperlink"/>
            <w:noProof/>
          </w:rPr>
          <w:t>5.1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Aktuelle Nutzung von Flexibilitätsleistungen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_Toc144134565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11</w:t>
        </w:r>
        <w:r w:rsidR="009D4BD4">
          <w:rPr>
            <w:noProof/>
            <w:webHidden/>
          </w:rPr>
          <w:fldChar w:fldCharType="end"/>
        </w:r>
      </w:hyperlink>
    </w:p>
    <w:p w14:paraId="2908E9BC" w14:textId="478AE4D8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6" w:history="1">
        <w:r w:rsidR="009D4BD4" w:rsidRPr="00550D65">
          <w:rPr>
            <w:rStyle w:val="Hyperlink"/>
            <w:noProof/>
          </w:rPr>
          <w:t>5.2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Beschreibung geplanter Flexibilitätsbeschaffung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_Toc144134566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11</w:t>
        </w:r>
        <w:r w:rsidR="009D4BD4">
          <w:rPr>
            <w:noProof/>
            <w:webHidden/>
          </w:rPr>
          <w:fldChar w:fldCharType="end"/>
        </w:r>
      </w:hyperlink>
    </w:p>
    <w:p w14:paraId="55FBAC2F" w14:textId="07DF91FE" w:rsidR="009D4BD4" w:rsidRDefault="009E4C22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7" w:history="1">
        <w:r w:rsidR="009D4BD4" w:rsidRPr="00550D65">
          <w:rPr>
            <w:rStyle w:val="Hyperlink"/>
            <w:noProof/>
          </w:rPr>
          <w:t>5.3</w:t>
        </w:r>
        <w:r w:rsidR="009D4BD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Umsetzungsstatus „Flexibilitätsmanagement“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_Toc144134567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11</w:t>
        </w:r>
        <w:r w:rsidR="009D4BD4">
          <w:rPr>
            <w:noProof/>
            <w:webHidden/>
          </w:rPr>
          <w:fldChar w:fldCharType="end"/>
        </w:r>
      </w:hyperlink>
    </w:p>
    <w:p w14:paraId="33096D94" w14:textId="60C14EF7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8" w:history="1">
        <w:r w:rsidR="009D4BD4" w:rsidRPr="00550D65">
          <w:rPr>
            <w:rStyle w:val="Hyperlink"/>
            <w:noProof/>
          </w:rPr>
          <w:t>6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Würdigung der Stellungnahmen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_Toc144134568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12</w:t>
        </w:r>
        <w:r w:rsidR="009D4BD4">
          <w:rPr>
            <w:noProof/>
            <w:webHidden/>
          </w:rPr>
          <w:fldChar w:fldCharType="end"/>
        </w:r>
      </w:hyperlink>
    </w:p>
    <w:p w14:paraId="0BBD8CD4" w14:textId="7FED523B" w:rsidR="009D4BD4" w:rsidRDefault="009E4C22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44134569" w:history="1">
        <w:r w:rsidR="009D4BD4" w:rsidRPr="00550D65">
          <w:rPr>
            <w:rStyle w:val="Hyperlink"/>
            <w:noProof/>
          </w:rPr>
          <w:t>7</w:t>
        </w:r>
        <w:r w:rsidR="009D4BD4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9D4BD4" w:rsidRPr="00550D65">
          <w:rPr>
            <w:rStyle w:val="Hyperlink"/>
            <w:noProof/>
          </w:rPr>
          <w:t>Anhang</w:t>
        </w:r>
        <w:r w:rsidR="009D4BD4">
          <w:rPr>
            <w:noProof/>
            <w:webHidden/>
          </w:rPr>
          <w:tab/>
        </w:r>
        <w:r w:rsidR="009D4BD4">
          <w:rPr>
            <w:noProof/>
            <w:webHidden/>
          </w:rPr>
          <w:fldChar w:fldCharType="begin"/>
        </w:r>
        <w:r w:rsidR="009D4BD4">
          <w:rPr>
            <w:noProof/>
            <w:webHidden/>
          </w:rPr>
          <w:instrText xml:space="preserve"> PAGEREF _Toc144134569 \h </w:instrText>
        </w:r>
        <w:r w:rsidR="009D4BD4">
          <w:rPr>
            <w:noProof/>
            <w:webHidden/>
          </w:rPr>
        </w:r>
        <w:r w:rsidR="009D4BD4">
          <w:rPr>
            <w:noProof/>
            <w:webHidden/>
          </w:rPr>
          <w:fldChar w:fldCharType="separate"/>
        </w:r>
        <w:r w:rsidR="009D4BD4">
          <w:rPr>
            <w:noProof/>
            <w:webHidden/>
          </w:rPr>
          <w:t>13</w:t>
        </w:r>
        <w:r w:rsidR="009D4BD4">
          <w:rPr>
            <w:noProof/>
            <w:webHidden/>
          </w:rPr>
          <w:fldChar w:fldCharType="end"/>
        </w:r>
      </w:hyperlink>
    </w:p>
    <w:p w14:paraId="02B29B03" w14:textId="01D04E20" w:rsidR="009E4E05" w:rsidRPr="009E4E05" w:rsidRDefault="00A85C37" w:rsidP="009E4E05">
      <w:pPr>
        <w:rPr>
          <w:szCs w:val="32"/>
        </w:rPr>
      </w:pPr>
      <w:r>
        <w:fldChar w:fldCharType="end"/>
      </w:r>
      <w:bookmarkStart w:id="0" w:name="_Ref112751162"/>
      <w:bookmarkStart w:id="1" w:name="_Ref112751166"/>
    </w:p>
    <w:p w14:paraId="2EB0E574" w14:textId="176B1934" w:rsidR="00F306D1" w:rsidRDefault="00A85C37" w:rsidP="009E4E05">
      <w:pPr>
        <w:pStyle w:val="berschrift1"/>
      </w:pPr>
      <w:bookmarkStart w:id="2" w:name="_Toc144134545"/>
      <w:r>
        <w:lastRenderedPageBreak/>
        <w:t>Ausgangssituation</w:t>
      </w:r>
      <w:bookmarkEnd w:id="2"/>
    </w:p>
    <w:p w14:paraId="71364258" w14:textId="77777777" w:rsidR="009E4E05" w:rsidRDefault="009E4E05" w:rsidP="009E4E05">
      <w:pPr>
        <w:pStyle w:val="berschrift2"/>
      </w:pPr>
      <w:bookmarkStart w:id="3" w:name="_Toc144134546"/>
      <w:r w:rsidRPr="009E4E05">
        <w:t>Darstellung des Versorgungsgebietes</w:t>
      </w:r>
      <w:bookmarkStart w:id="4" w:name="_Ref137218792"/>
      <w:bookmarkEnd w:id="3"/>
      <w:r w:rsidRPr="009E4E05">
        <w:t xml:space="preserve"> </w:t>
      </w:r>
    </w:p>
    <w:p w14:paraId="3C215B95" w14:textId="77777777" w:rsidR="009D4BD4" w:rsidRPr="009D4BD4" w:rsidRDefault="009D4BD4" w:rsidP="009D4BD4"/>
    <w:p w14:paraId="53B9B3D7" w14:textId="37932E66" w:rsidR="009C4237" w:rsidRPr="009D4BD4" w:rsidRDefault="00A85C37" w:rsidP="009C4237">
      <w:pPr>
        <w:pStyle w:val="berschrift2"/>
        <w:rPr>
          <w:rStyle w:val="SchwacheHervorhebung"/>
          <w:i w:val="0"/>
          <w:iCs/>
          <w:color w:val="auto"/>
        </w:rPr>
      </w:pPr>
      <w:bookmarkStart w:id="5" w:name="_Toc144134547"/>
      <w:r>
        <w:t>Netzstrukturdaten</w:t>
      </w:r>
      <w:r w:rsidR="00C54056">
        <w:t>:</w:t>
      </w:r>
      <w:r>
        <w:t xml:space="preserve"> Aktuelle Situation und historische Entwicklung</w:t>
      </w:r>
      <w:bookmarkStart w:id="6" w:name="_Ref137197074"/>
      <w:bookmarkStart w:id="7" w:name="_Ref137218653"/>
      <w:bookmarkEnd w:id="4"/>
      <w:bookmarkEnd w:id="5"/>
    </w:p>
    <w:p w14:paraId="7F221D23" w14:textId="1AD40B14" w:rsidR="009C4237" w:rsidRDefault="009C4237" w:rsidP="009C4237">
      <w:pPr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1</w:t>
      </w:r>
      <w:r>
        <w:rPr>
          <w:rStyle w:val="SchwacheHervorhebung"/>
        </w:rPr>
        <w:fldChar w:fldCharType="end"/>
      </w:r>
      <w:bookmarkEnd w:id="6"/>
      <w:r>
        <w:rPr>
          <w:rStyle w:val="SchwacheHervorhebung"/>
        </w:rPr>
        <w:t xml:space="preserve">: Bestand an Freileitungen und Kabeln </w:t>
      </w:r>
    </w:p>
    <w:tbl>
      <w:tblPr>
        <w:tblW w:w="5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813"/>
        <w:gridCol w:w="814"/>
        <w:gridCol w:w="814"/>
        <w:gridCol w:w="814"/>
        <w:gridCol w:w="574"/>
      </w:tblGrid>
      <w:tr w:rsidR="009C4237" w14:paraId="41B7D1C8" w14:textId="77777777" w:rsidTr="007001C9">
        <w:trPr>
          <w:trHeight w:val="276"/>
          <w:tblHeader/>
        </w:trPr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AC4D002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6CC626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FA8F73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5DFAFA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723E9C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D8AED5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C4237" w14:paraId="146E664F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F7CC88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Freileitungen: Trassenlänge </w:t>
            </w:r>
          </w:p>
        </w:tc>
      </w:tr>
      <w:tr w:rsidR="009C4237" w14:paraId="39B88C4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57A39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2AB45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56209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2CFB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B1868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829C7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B982EE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E9F839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E495A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4DCD5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CC03E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BED20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8CC61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489A507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4B555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6B2B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D2FFD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AD50B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FD66A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56D72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86314D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8CC2B3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63FF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A0D92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B748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5D35A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DFD10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FCB213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24773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FF634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8FBDB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6E98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D20AF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FB53D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AAEF550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C6F05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FFD30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4FE36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D3A5C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8CC3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2D37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A5E10B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05D95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6F28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63782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5DEF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477F4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EB711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3FDBBD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B501E6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1682D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A7158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F0B8B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EA85C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1A88C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C8A325E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1D065E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Freileitungen: Systemlänge </w:t>
            </w:r>
          </w:p>
        </w:tc>
      </w:tr>
      <w:tr w:rsidR="009C4237" w14:paraId="73EAF37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CBB2169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FD63E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EF706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B93D6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75523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DED70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7C32AD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8BF01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8712A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E3582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98EB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A58F7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7DF23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DF042A0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4F2651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DAB7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28F8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C6F7A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167DF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EAE8C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961BE4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538E066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056EA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733F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62B53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CE1B5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FB290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001E4E7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CD36E7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C033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5F10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4C8E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F57A1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5A29C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962D1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B7467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160C5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E3E3F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AD07F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87A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31E11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30E049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4D9CF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8C352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E00FA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C473F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A2D5A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EC381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F274823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193C1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241E7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0C33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D2F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524A4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F7C40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91CF49E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071E29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Kabel: Trassenlänge </w:t>
            </w:r>
          </w:p>
        </w:tc>
      </w:tr>
      <w:tr w:rsidR="009C4237" w14:paraId="6D80FFE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E1368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F6A14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96FE5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A7EA4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3991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A58F8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62608D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E5CEB5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37B96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D0F22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E753B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840D4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FEC05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39DDAFA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2D4F1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0B17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E45F5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299ED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BF4D9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1139A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19F4D62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A8A0C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2C45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7E0DE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E8479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00CB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C437D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FB8954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688271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60FAB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7F649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430FC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C243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B5B39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2751C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43BFA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D257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341DE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6CEE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F84A7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4CC4D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FD7EDF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82C0F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F183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90A48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407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AB8DE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6F8F4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1FFCDB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D0AA2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1C149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50072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304D5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1511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457E0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548ECEC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82FDA0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Kabel: Systemlänge </w:t>
            </w:r>
          </w:p>
        </w:tc>
      </w:tr>
      <w:tr w:rsidR="009C4237" w14:paraId="153EA459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B5CEB5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C7DFB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DDD03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8A71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2F38F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A8728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9EAD1C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33B53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BAB78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1F55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7C7E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5CE8D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5C9C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E2BB8C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F8022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63905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A41F7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58AA6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8DB01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A8720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49AD533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5BBD1F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73358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D8C7F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7C45B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8B686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3119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31A9D82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F1D85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04B6F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EC71F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DCAC6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CDE0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9324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51D839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649A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D369D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8F904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9FD3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766E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89B6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429AE8A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4F4B2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01AE8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90D80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BBF80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2717E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CDFB2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6B2F88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1998A8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024B8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188CD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DF747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84A03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03893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E751AA3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0C8B283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Mittelspannung: mehr als 1 kV bis einschließlich 36 kV</w:t>
            </w:r>
          </w:p>
        </w:tc>
      </w:tr>
      <w:tr w:rsidR="009C4237" w14:paraId="77E795FC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7D8BD141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2) Niederspannung: 1 kV und darunter</w:t>
            </w:r>
          </w:p>
        </w:tc>
      </w:tr>
    </w:tbl>
    <w:p w14:paraId="5DD321C0" w14:textId="504F3B39" w:rsidR="001F57E2" w:rsidRDefault="001F57E2" w:rsidP="009E4E05">
      <w:pPr>
        <w:keepNext/>
        <w:keepLines/>
        <w:rPr>
          <w:rStyle w:val="SchwacheHervorhebung"/>
        </w:rPr>
      </w:pPr>
      <w:bookmarkStart w:id="8" w:name="_Ref137200303"/>
      <w:r>
        <w:rPr>
          <w:rStyle w:val="SchwacheHervorhebung"/>
        </w:rPr>
        <w:lastRenderedPageBreak/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2</w:t>
      </w:r>
      <w:r>
        <w:rPr>
          <w:rStyle w:val="SchwacheHervorhebung"/>
        </w:rPr>
        <w:fldChar w:fldCharType="end"/>
      </w:r>
      <w:bookmarkEnd w:id="8"/>
      <w:r>
        <w:rPr>
          <w:rStyle w:val="SchwacheHervorhebung"/>
        </w:rPr>
        <w:t xml:space="preserve">: Bestand an Umspannwerken und Transformatorstationen 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40"/>
        <w:gridCol w:w="740"/>
        <w:gridCol w:w="740"/>
        <w:gridCol w:w="740"/>
        <w:gridCol w:w="560"/>
      </w:tblGrid>
      <w:tr w:rsidR="001F57E2" w14:paraId="699B05F2" w14:textId="77777777" w:rsidTr="007001C9">
        <w:trPr>
          <w:trHeight w:val="276"/>
          <w:tblHeader/>
        </w:trPr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7C2BD09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DAC687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FF1516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D8EA59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A32DBF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21EFB4A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1F57E2" w14:paraId="6074BFBD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3FFA5D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Höchstspannung zu Hochspannung (1) </w:t>
            </w:r>
          </w:p>
        </w:tc>
      </w:tr>
      <w:tr w:rsidR="001F57E2" w14:paraId="7E1FA69E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EC9C89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Umspann- bzw. Schaltwerke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3E1CA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DEB15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468C6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84586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0483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3B017FF2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47FB87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8934E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BF20A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53F930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8B767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4C666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785CD46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962A6D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E6645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A39DF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F0EB0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74FF2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6E2B7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48818F6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209886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Hochspannung zu Hoch-, Mittel- und Niederspannung (1) </w:t>
            </w:r>
          </w:p>
        </w:tc>
      </w:tr>
      <w:tr w:rsidR="001F57E2" w14:paraId="16F8D1E4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32456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9D1E1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982F7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62FE7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C9FC3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DDBF1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56C0B9E7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98C6F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15888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22C575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FDF85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2DDFF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F64BA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79234788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A8BF57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C1401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C4001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43DDB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9EEA8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98773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BED8CAA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7C2D9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Mittelspannung zu Mittel- und Niederspannung (1) </w:t>
            </w:r>
          </w:p>
        </w:tc>
      </w:tr>
      <w:tr w:rsidR="001F57E2" w14:paraId="0C00934D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3A1FF0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Transformatorstationen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E80D4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526DD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4D373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4BE59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B2A21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6D692AB5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1FAB62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FE857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53D50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21449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51A74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8A4440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4D23F4AC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984B53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8EACC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884C3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E039E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1A836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2ECA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5B937D95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6E3FD3" w14:textId="77777777" w:rsidR="001F57E2" w:rsidRPr="009B534B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szCs w:val="20"/>
                <w:lang w:val="de-DE"/>
              </w:rPr>
            </w:pPr>
            <w:r w:rsidRPr="009B534B">
              <w:rPr>
                <w:rFonts w:ascii="Arial Narrow" w:hAnsi="Arial Narrow" w:cs="Calibri"/>
                <w:b/>
                <w:szCs w:val="20"/>
                <w:lang w:val="de-DE"/>
              </w:rPr>
              <w:t>Sonstige</w:t>
            </w:r>
            <w:r>
              <w:rPr>
                <w:rFonts w:ascii="Arial Narrow" w:hAnsi="Arial Narrow" w:cs="Calibri"/>
                <w:b/>
                <w:szCs w:val="20"/>
                <w:lang w:val="de-DE"/>
              </w:rPr>
              <w:t xml:space="preserve"> (2)</w:t>
            </w:r>
          </w:p>
        </w:tc>
      </w:tr>
      <w:tr w:rsidR="001F57E2" w14:paraId="224B48EF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45A7C0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Transformatorstationen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415CC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91D51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A91BD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EC9D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B163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22D84629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39D06A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FD594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580DA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0FC2E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B5544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6F673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5B6E1C2B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0852CF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5DA6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D19A5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9D51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11B0E5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C289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037EDE05" w14:textId="77777777" w:rsidTr="007001C9">
        <w:trPr>
          <w:trHeight w:val="153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14:paraId="2A3B8C5E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Spannungsniveaus: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984B77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31CB2025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518297A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Höchstspannung: mehr als 150 kV  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AFC07FB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77C7511E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89CFDF0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Hochspannung: mehr als 36 kV bis einschließlich 150 kV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9C6B981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5E6ADB92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47FE223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Mittelspannung: mehr als 1 kV bis einschließlich 36 kV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9132478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6CF98D41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47650EC" w14:textId="5587C064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Niederspannung: 1 kV und darunter</w:t>
            </w: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br/>
              <w:t>2) Allfällige Umspannwerke/Transformatorstationen, die nicht den obigen Kategorien zuordenbar sind. Die Beschriftung „Sonstige“ ist durch eine kurze Beschreibung zu ersetzen.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A0B4242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</w:tbl>
    <w:p w14:paraId="3B4F1EDA" w14:textId="77777777" w:rsidR="009E4E05" w:rsidRPr="009E4E05" w:rsidRDefault="009E4E05" w:rsidP="009E4E05">
      <w:pPr>
        <w:rPr>
          <w:rStyle w:val="SchwacheHervorhebung"/>
          <w:i w:val="0"/>
        </w:rPr>
      </w:pPr>
    </w:p>
    <w:p w14:paraId="6E3955BF" w14:textId="042FDD72" w:rsidR="009E4E05" w:rsidRDefault="009E4E05" w:rsidP="009E4E05">
      <w:pPr>
        <w:keepNext/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3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Bestand an Bezugszählpunkten (Vorlage für Abschnitt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_Ref137218792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1.2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_Ref137218798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d</w:t>
      </w:r>
      <w:r>
        <w:rPr>
          <w:rStyle w:val="SchwacheHervorhebung"/>
        </w:rPr>
        <w:fldChar w:fldCharType="end"/>
      </w:r>
      <w:r>
        <w:rPr>
          <w:rStyle w:val="SchwacheHervorhebung"/>
        </w:rPr>
        <w:t>)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980"/>
        <w:gridCol w:w="740"/>
        <w:gridCol w:w="740"/>
        <w:gridCol w:w="740"/>
        <w:gridCol w:w="740"/>
        <w:gridCol w:w="560"/>
      </w:tblGrid>
      <w:tr w:rsidR="009E4E05" w14:paraId="177FF5D7" w14:textId="77777777" w:rsidTr="009E4E05">
        <w:trPr>
          <w:trHeight w:val="552"/>
          <w:tblHeader/>
        </w:trPr>
        <w:tc>
          <w:tcPr>
            <w:tcW w:w="20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89B7D5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vAlign w:val="bottom"/>
          </w:tcPr>
          <w:p w14:paraId="702558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  <w:t>Größenklasse des jährlichen Strombezugs bzw. Netzebene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3B13522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503DFC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669DDA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C27B9B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80CA0C1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5D63CE24" w14:textId="77777777" w:rsidTr="007001C9">
        <w:trPr>
          <w:trHeight w:val="276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06F7F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Haushalte </w:t>
            </w:r>
          </w:p>
        </w:tc>
      </w:tr>
      <w:tr w:rsidR="009E4E05" w14:paraId="64EA0374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8E82E3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Größenklassen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42E15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2.500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CB476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8020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744A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23D0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FB97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1042920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355F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5633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2.500 kWh/a bis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098E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AF861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B8ED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7D0DD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8930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BE74D55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A8D6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FEE3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7841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641F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260A3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3C6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B22F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3BEB6E9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E82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354E2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03D9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BAF6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9D321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9745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3F12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0FE5146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67BED8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Jährlicher Strombezug nach Größenklassen (MWh)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530DB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2.500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41BA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8F95D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73C5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601D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473D1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314C66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0C8B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9FF51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2.500 kWh/a bis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8AFF9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C74E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9DF0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2BC0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F8C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41701E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CB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3292B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3284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1B2AD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474E5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94A64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BC1A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12038AF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71C9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90CA0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A48F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1A15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A56CC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4B1A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385B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632E98" w14:textId="77777777" w:rsidTr="007001C9">
        <w:trPr>
          <w:trHeight w:val="288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2B5B8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Nicht Haushalte (Industrie, Gewerbe, Sonstige) </w:t>
            </w:r>
          </w:p>
        </w:tc>
      </w:tr>
      <w:tr w:rsidR="009E4E05" w14:paraId="5A67CC89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5FF744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Größenklassen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1CB9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0C4C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CCD5F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3984D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AA7F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E954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80A610F" w14:textId="77777777" w:rsidTr="007001C9">
        <w:trPr>
          <w:trHeight w:val="552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E923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DC17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von 20 MWh/a </w:t>
            </w:r>
            <w:r>
              <w:rPr>
                <w:rFonts w:ascii="Arial Narrow" w:hAnsi="Arial Narrow" w:cs="Calibri"/>
                <w:szCs w:val="20"/>
                <w:lang w:val="de-DE"/>
              </w:rPr>
              <w:br/>
              <w:t>bis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8918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75B7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09F9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B6ADB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3276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8738F78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A3DF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66F09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2880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D6E9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BB1C3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353EE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BBA3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9C7F81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3BCB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7CB02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7F58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62FE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BC5C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F42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E1B2F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B1CF727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ED471C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Netzebenen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1D80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E2804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5FF4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4490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694FC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25683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64025CD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1426AD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095B2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FA9E9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A3D6C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72B5A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AEC3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9188F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E55394B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5F6FA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F974B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003B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F274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747C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CBBEC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61E3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FA4C24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683ED6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38601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CC19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FAD2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6125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F65AB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03DB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B4D361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247E20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74E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5539F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9EDD7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281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308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80A7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1A715B" w14:textId="77777777" w:rsidTr="007001C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91E010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Jährlicher Strombezug nach Größenklassen (MWh)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19A29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20 MWh/a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7F2DC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0D25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62C96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D459D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771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F32426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B5D7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BD7AE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20 MWh/a bis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216E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914D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4988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F6B9A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3D8A6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7330ACC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AF6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5AF37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3A93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380C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0B2E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1BCF1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E54F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D2BCBA2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1E4B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20FC1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7367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6209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FC2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6794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B600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</w:tbl>
    <w:p w14:paraId="0423D89B" w14:textId="77777777" w:rsidR="009E4E05" w:rsidRDefault="009E4E05" w:rsidP="00C54056"/>
    <w:p w14:paraId="48AF34F0" w14:textId="490D2A6B" w:rsidR="00F306D1" w:rsidRDefault="00A85C37" w:rsidP="00C54056">
      <w:pPr>
        <w:pStyle w:val="berschrift2"/>
      </w:pPr>
      <w:bookmarkStart w:id="9" w:name="_Toc144134548"/>
      <w:r>
        <w:t>Entwicklung der im Netzgebiet angeschlossene Erzeugungsanlagen</w:t>
      </w:r>
      <w:bookmarkEnd w:id="7"/>
      <w:bookmarkEnd w:id="9"/>
    </w:p>
    <w:p w14:paraId="2A41CC7E" w14:textId="77777777" w:rsidR="009E4E05" w:rsidRPr="009E4E05" w:rsidRDefault="009E4E05" w:rsidP="009E4E05"/>
    <w:p w14:paraId="2C2E1E35" w14:textId="77777777" w:rsidR="009E4E05" w:rsidRDefault="009E4E05" w:rsidP="009E4E05">
      <w:pPr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4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Bestand an Stromerzeugungsanlagen (Vorlage für Abschnitt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_Ref137218653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1.3</w:t>
      </w:r>
      <w:r>
        <w:rPr>
          <w:rStyle w:val="SchwacheHervorhebung"/>
        </w:rPr>
        <w:fldChar w:fldCharType="end"/>
      </w:r>
      <w:r>
        <w:rPr>
          <w:rStyle w:val="SchwacheHervorhebung"/>
        </w:rPr>
        <w:t>)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93"/>
        <w:gridCol w:w="855"/>
        <w:gridCol w:w="824"/>
        <w:gridCol w:w="824"/>
        <w:gridCol w:w="824"/>
        <w:gridCol w:w="787"/>
      </w:tblGrid>
      <w:tr w:rsidR="009E4E05" w14:paraId="08B5ABD4" w14:textId="77777777" w:rsidTr="007001C9">
        <w:trPr>
          <w:trHeight w:val="288"/>
          <w:tblHeader/>
        </w:trPr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0498F6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vAlign w:val="bottom"/>
          </w:tcPr>
          <w:p w14:paraId="210E31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  <w:t>Größenklasse bzw. Netzebene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912DEC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9B8436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2BDE6A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005756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233504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207ABD1E" w14:textId="77777777" w:rsidTr="007001C9">
        <w:trPr>
          <w:trHeight w:val="288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C8DA1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Wasserkraft</w:t>
            </w:r>
          </w:p>
        </w:tc>
      </w:tr>
      <w:tr w:rsidR="009E4E05" w14:paraId="452B24E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FB5F22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179C3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D16A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DCC21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0FC84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8200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57A3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7B074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39E5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E4E431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70171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3238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B5199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A3A0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4D74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F89B93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1F74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B08D84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5EFCE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1A131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A86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F480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EA4C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B6139DC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43D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99DF5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F44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233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98F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F0EEA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00163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B1631FE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58C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25AE2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976A3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D345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2316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1FD4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16AD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2E50E6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D88B0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EE705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5829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2B85B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B61EA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C24CE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0CEC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69AD331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6330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3C144F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7F063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1DD0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CB45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446A4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F1A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25A59ED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4C03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76EC7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E4E1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A374B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C0E6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4FC15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B8BDE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7C559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8D87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D5921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5176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3D2F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6270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2CD5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0B8F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59257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861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835E0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BBAF5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42E3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31481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A752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10E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FD79B94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CFE45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AEDE1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8B60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017B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EA7F3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E31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C86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145B96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832A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3B880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DF700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DAA3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BA6E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40ED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DC737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77FEECF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667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2B02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04BB6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9596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B265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E32B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F88E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8F180E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9767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4238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832E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AD6F3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90F8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9797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9D3B1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A07F37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C098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37069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04BA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7A67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D9B0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5687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9862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7835C5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E14C93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Windkraft</w:t>
            </w:r>
          </w:p>
        </w:tc>
      </w:tr>
      <w:tr w:rsidR="009E4E05" w14:paraId="53BEFF2C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4B3AAE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AFF55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642F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747A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79E3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106C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1348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9C306D7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0118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7BD3A0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77A5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CDB2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512F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A0B0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9E7A3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3DDB690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A39C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9B8433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F680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B9DAB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07E5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E971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BC5A3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D5995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1903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5F5BE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A7B89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615B4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F8D9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BB76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AFD0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8E07B0A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89A3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F1E4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E1D5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B7F14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AFED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2DED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F53AE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B78E3E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6DD1C6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9779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128F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2343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F0B0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B52E2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B7D5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1436A4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AF6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068C63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891B1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176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81A1D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2B22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C54D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174C5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0145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529D1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5DEC4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3D76F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09DD8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83D58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A2E4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3E384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7700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BF29E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B797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380A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F416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070A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276AE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D194DAA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1D3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1CFD2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284E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4FF1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FD2B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7703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BB2F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F0BCFD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EC52D4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66D1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78BF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5F4D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39BE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48FB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F1F27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D18D54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215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FF8C2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B19E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20FDC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B4BE9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FFA3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307C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A873C5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A626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5DD50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C205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4F1E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50B5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4A8D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2228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36B3CB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2D86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D5D35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19B9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F117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28979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4D0F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535E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978E0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44E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45976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CDA4F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3E05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60FA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78185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4A68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544AF3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307DB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Photovoltaik</w:t>
            </w:r>
          </w:p>
        </w:tc>
      </w:tr>
      <w:tr w:rsidR="009E4E05" w14:paraId="59CFA115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CCC01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6FDD2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846D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63C8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FE509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66C81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15D6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C4EE3DF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3972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AA2B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4920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3F2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4CB4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A35A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DEE6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3689AD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DBE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69B49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41E6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2897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452D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FCB9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55B0B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15F055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25C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CFC72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B346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A8BAB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0FFBD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3D16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87FF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A31F4F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BAC8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8F7529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2791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467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0D5C0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90A7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87F7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447280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2F1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0DBE1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42A8E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55E43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2093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CC61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B8E5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D53404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8D821D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96E18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5739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5749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9DBB7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2D0E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9821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97910A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5BD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E161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5848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EB70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2D4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D124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74D76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20F6D82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1571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0F63D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9E9F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68B0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56EF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32F78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4FF24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8BA893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8DF8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4D42CF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CCC66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5629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044C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E9E2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A84D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52A8A6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E3EF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431A67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CB702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9980A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E83D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88C35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A53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47DE6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C024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3C069D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A8FC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F9F7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A4C9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D791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E989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46FBA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E2CB81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9E2E0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59AC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47D7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1AA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BDFA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A52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5ECC7B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82FFF4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61B5B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860E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DA60C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BFDE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CF77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2881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3A05E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7B67D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E9AB6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6081C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5F8B7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75CB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FA25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712F8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6D448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400FB9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C0515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FDDBD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E686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C43D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6596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5DA41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1F5E73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BEAA2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6F59B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D22C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F1F0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A82F0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209BF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0B778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2A3AA75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B4DD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Sonstige Erneuerbare und biogene Brennstoffe (fest, flüssig, Biogas, Deponie- und Klärgas, sonstige Biogene) (1)</w:t>
            </w:r>
          </w:p>
        </w:tc>
      </w:tr>
      <w:tr w:rsidR="009E4E05" w14:paraId="226EE4F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BCF34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21D99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A4D03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D5AD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66F1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4FF1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E3F6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B3155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1A9F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F286A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2597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249A1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3960E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47E0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6B33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3CDD94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563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1FC4E4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54126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5393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40F1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7B77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AB43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696BF2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D548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A6F954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BDC7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AA31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2D39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00FFA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BDF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826820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EEB6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309411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128FB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20CF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BBAD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02C77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AB4FF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5399FD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635B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57365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CBD2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4E32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F524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97A28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42A8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E57283E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EB67D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FAB6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3C16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465C8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596A8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7DC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44F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743D17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F95B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10248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559FE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E4A4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7B60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25E5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DCCA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131ED3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7D53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04C6D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12FB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4A62A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B7DD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CA13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529BD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A3A25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6037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A0A83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61AB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0CB5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89AD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E420E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CEB93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9EA8854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86C2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67AE27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500E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597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D8B7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FB89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D470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86162B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CB9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F3015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8841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520A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7726D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18B65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179A4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A175B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90D45F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1029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0E5F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841DE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7B45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34E6B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2C3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ED2B4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32CD0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534FF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2EB9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A175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1912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E843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7CB30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FB4330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CA1EF7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6BF2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4335F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7B70A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9D51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438A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13E1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4DB245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F158B6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91A0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C042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C70A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FCB8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4AF2E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5584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F39BED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60EF0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38F3B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E9938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CCC3A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79FCC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38A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38D4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F150216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5B6A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Geothermie</w:t>
            </w:r>
          </w:p>
        </w:tc>
      </w:tr>
      <w:tr w:rsidR="009E4E05" w14:paraId="47A00246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3FE010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7A26E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3389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2BA0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B40F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C20F7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D8FE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D2C013" w14:textId="77777777" w:rsidTr="007001C9">
        <w:trPr>
          <w:trHeight w:val="480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036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838DA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DE874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F884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FD87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4E445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A0AB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ED96FA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F68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AFDA62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DC12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CA9E1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1F9A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042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7CE8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9F40AE6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5FEE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D127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F2D6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979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821F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FF8A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742D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1F2A4C7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253178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B9BD1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98775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27503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3C773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645C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9FEA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4FB9A35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8666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6E08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391F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77F7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64DE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B588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F004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5AA6B72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7D66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BC9A7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56B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71DB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F96C1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B522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ECCE1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7D618F7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8C54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DE474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61D8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A972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9BE47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9946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2EEA0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2384A0C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889B9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C4C95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6DDD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E147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8776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D68D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0650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A7E214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88B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F2FD4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EC09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27EE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E2E8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1134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5703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7B226E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E947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1F7D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2CBF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CC1D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362D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78946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E1C7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D03B19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C016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1DB1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284A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C163D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20B7D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390F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1DA9B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A296F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089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67F4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2550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8493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2200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B77D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806B5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B379CD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872C1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Fossile Brennstoffe, Derivate, sonstige nicht-biogene Brennstoffe, Mischfeuerung (2)</w:t>
            </w:r>
          </w:p>
        </w:tc>
      </w:tr>
      <w:tr w:rsidR="009E4E05" w14:paraId="7C519A0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D54623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48F9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A21AC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EB4B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C7875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A09B6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75B29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DC379D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F07C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2B87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F6A0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7C55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F6ED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FC8F7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1835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5A5FE4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6E7A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291DF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4128F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CDFE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A672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25F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7061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718FE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DA4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400AF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F0DA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06D21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B6EA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5FDB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7736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6FA0B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A89D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C7750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5D018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11B95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FF479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6B678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6F1B1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BA063A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583E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51267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3C9B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7FA5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EA80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5C9CC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F769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F34100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31B0DE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F023E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9EA4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0CEF7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4CA7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D0A3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0ED44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0DA9F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16B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4B5BD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0E79A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5CF6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646F0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045B8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38FB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F6CC9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E3F4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30E326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068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ECF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8F418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D1CF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05EA3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5BDF43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C44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80167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EBE2A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62FC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6A9C5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FB7C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EDF43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CC2BE1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E91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830220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965A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1BF42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71CF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3864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6BE8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CE694B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2E7C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83517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D9A36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5E06A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31E78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8CA63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D1B3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B4249D8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4E50CE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2C9F2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E2A5F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4AA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1F170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C3C5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772E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A3AED42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79CC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E6C97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CCFE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6AE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387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B0CDB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D1F1E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536F31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CE70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26C5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7CBC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4DCB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7FCE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179BA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BB36E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5CFCA3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8C71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9BBD3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B6AF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7248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449B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0410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F833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E829C0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AFC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9CE1D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910E0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D43EB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75FA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2421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17DCE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75BD7E" w14:textId="77777777" w:rsidTr="007001C9">
        <w:trPr>
          <w:trHeight w:val="276"/>
        </w:trPr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3A89A0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629BE1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A6E06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7A029C3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12F0E5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5461A4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D6A637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</w:tr>
      <w:tr w:rsidR="009E4E05" w14:paraId="14424E64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0F363A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Nur biogene Brennstoffe im Sinne der österreichischen Richtlinien.</w:t>
            </w:r>
          </w:p>
        </w:tc>
      </w:tr>
      <w:tr w:rsidR="009E4E05" w14:paraId="200FD389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EC6149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2) Als Derivate werden energetisch genutzte Erdöl- bzw. Kohleprodukte bezeichnet.</w:t>
            </w:r>
          </w:p>
        </w:tc>
      </w:tr>
    </w:tbl>
    <w:p w14:paraId="540B7908" w14:textId="77777777" w:rsidR="009D4BD4" w:rsidRDefault="009D4BD4" w:rsidP="009D4BD4">
      <w:bookmarkStart w:id="10" w:name="_Ref137218551"/>
    </w:p>
    <w:p w14:paraId="1FC29481" w14:textId="7F21F045" w:rsidR="00F306D1" w:rsidRDefault="00A85C37" w:rsidP="00C54056">
      <w:pPr>
        <w:pStyle w:val="berschrift2"/>
      </w:pPr>
      <w:bookmarkStart w:id="11" w:name="_Toc144134549"/>
      <w:r>
        <w:t>Entwicklung bei meldepflichtigen Betriebsmitteln in Kundenanlagen</w:t>
      </w:r>
      <w:bookmarkEnd w:id="11"/>
      <w:r>
        <w:t xml:space="preserve"> </w:t>
      </w:r>
      <w:bookmarkEnd w:id="10"/>
    </w:p>
    <w:p w14:paraId="68BF6486" w14:textId="65387561" w:rsidR="009E4E05" w:rsidRPr="009D4BD4" w:rsidRDefault="009E4E05" w:rsidP="009D4BD4">
      <w:bookmarkStart w:id="12" w:name="_Ref118723529"/>
    </w:p>
    <w:p w14:paraId="386CEE8A" w14:textId="183FF5A4" w:rsidR="009E4E05" w:rsidRDefault="009E4E05" w:rsidP="009E4E05">
      <w:pPr>
        <w:keepNext/>
        <w:keepLines/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5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Anzahl der meldepflichtigen Betriebsmittel im Versorgungsgebiet 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00"/>
        <w:gridCol w:w="1000"/>
        <w:gridCol w:w="1000"/>
        <w:gridCol w:w="1000"/>
        <w:gridCol w:w="720"/>
      </w:tblGrid>
      <w:tr w:rsidR="009E4E05" w14:paraId="2337FF42" w14:textId="77777777" w:rsidTr="00275A66">
        <w:trPr>
          <w:trHeight w:val="288"/>
          <w:tblHeader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bottom"/>
          </w:tcPr>
          <w:p w14:paraId="4607EB64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Cs/>
                <w:color w:val="000000"/>
                <w:szCs w:val="20"/>
                <w:lang w:val="de-DE"/>
              </w:rPr>
              <w:t>Anzahl nach Größenklassen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DE2B34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2C357E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0D072D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BD93279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721FBA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0FEDF82A" w14:textId="77777777" w:rsidTr="00275A66">
        <w:trPr>
          <w:trHeight w:val="288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64854E7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Ladeeinrichtungen für Elektrofahrzeuge (1)</w:t>
            </w:r>
          </w:p>
        </w:tc>
      </w:tr>
      <w:tr w:rsidR="009E4E05" w14:paraId="79364602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56195B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7977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19ACA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01845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3FF41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8436C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74CDC6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228B323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10 kW und &lt; 22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6D1BA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CAE2F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72A70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7F7ED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31747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4E71CC5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AB054F4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22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42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7DFF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170F7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B85BA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A134A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6E48A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97494A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1477814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42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D647D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8E11B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B6BD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74258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D174A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94627E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87891F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84271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DB807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DBD4B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7BF32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2CF3D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A80CE7B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934342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7F96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7756E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4ECDF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41417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797B6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E3B87D8" w14:textId="77777777" w:rsidTr="00275A66">
        <w:trPr>
          <w:trHeight w:val="27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A7DFC0F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Elektrische Energiespeicher (2)</w:t>
            </w:r>
          </w:p>
        </w:tc>
      </w:tr>
      <w:tr w:rsidR="009E4E05" w14:paraId="00C61BB3" w14:textId="77777777" w:rsidTr="00275A66">
        <w:trPr>
          <w:trHeight w:val="288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D72C61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CE66F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50265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DC661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459C4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894FC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2AB0217" w14:textId="77777777" w:rsidTr="00275A66">
        <w:trPr>
          <w:trHeight w:val="288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21617E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kWh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50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A5F2D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62262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5D9BC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2DE85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6997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6471608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57BF050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&gt; 50 kWh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500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BF239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C58C0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9AEF5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DDD3C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218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0C263F2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024DFF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500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B0BCE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4BD05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84A56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CAF7D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92408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A825EF1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C80F9C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FB30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7A783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636E9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9653B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15C06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894FDC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8140C2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9E19F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56B0C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C8CE4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9D9F8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FCF68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6A90AFC" w14:textId="77777777" w:rsidTr="00275A66">
        <w:trPr>
          <w:trHeight w:val="288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3C99013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Heizanlagen (inkl. Wärmepumpen) (3)</w:t>
            </w:r>
          </w:p>
        </w:tc>
      </w:tr>
      <w:tr w:rsidR="009E4E05" w14:paraId="5B62568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17367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917A0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032F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46886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BC6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2F3DC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C8059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69E8BAD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6157B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70037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0E3C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6F78C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792D3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3F4C77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A8B930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94424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C00D6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CF710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2EF09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D046F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427929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F657029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8CA3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6347A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BFAB1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13E68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7F99F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FEE986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2F1156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B8B20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92DA0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C3722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FEDE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A494D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0A99B9" w14:textId="77777777" w:rsidTr="00275A66">
        <w:trPr>
          <w:trHeight w:val="27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F5A80C4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Klimageräte/Kälteanlagen (3)</w:t>
            </w:r>
          </w:p>
        </w:tc>
      </w:tr>
      <w:tr w:rsidR="009E4E05" w14:paraId="78D36673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B822BA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190F3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697C1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C9256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E194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D49C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94B88D9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10E34D9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0E586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622CA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57D63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C1C3C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7FEA4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336398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1CDCBC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0EFD5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AA67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71CAC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7BEA3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D4F7E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D5AFE7F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24A934B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01592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C5C36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E6DE0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E16E1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4857B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CE4D877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E22C3F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C84C1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1D15E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DF2F0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1C7BD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C7751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275A66" w14:paraId="1B76D0D9" w14:textId="77777777" w:rsidTr="00275A66">
        <w:trPr>
          <w:trHeight w:val="288"/>
        </w:trPr>
        <w:tc>
          <w:tcPr>
            <w:tcW w:w="8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62511B87" w14:textId="1737525C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1) Ladeeinrichtungen für Elektrofahrzeuge mit einer Bemessungsleistung über 3,68 kVA sind dem relevanten Netzbetreiber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zu melden</w:t>
            </w:r>
          </w:p>
        </w:tc>
        <w:tc>
          <w:tcPr>
            <w:tcW w:w="720" w:type="dxa"/>
            <w:noWrap/>
          </w:tcPr>
          <w:p w14:paraId="5C9A0320" w14:textId="405F4EB1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275A66" w14:paraId="29CBE392" w14:textId="77777777" w:rsidTr="00275A66">
        <w:trPr>
          <w:trHeight w:val="612"/>
        </w:trPr>
        <w:tc>
          <w:tcPr>
            <w:tcW w:w="888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3836CFBA" w14:textId="68300A16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2) Elektrische Energiespeicher im Netzparallelbetrieb sind dem relevanten Netzbetreiber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zu melden.</w:t>
            </w:r>
          </w:p>
        </w:tc>
      </w:tr>
      <w:tr w:rsidR="00275A66" w14:paraId="4F5CE137" w14:textId="77777777" w:rsidTr="00275A66">
        <w:trPr>
          <w:trHeight w:val="612"/>
        </w:trPr>
        <w:tc>
          <w:tcPr>
            <w:tcW w:w="888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0DE61915" w14:textId="14BB38DA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3) Geräte zur Beheizung (inkl. Wärmepumpen) und Klimatisierung mit einer Bemessungsleistung über 3,68 kVA sind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dem relevanten Netzbetreiber zu melden</w:t>
            </w:r>
          </w:p>
        </w:tc>
      </w:tr>
    </w:tbl>
    <w:p w14:paraId="26FFFD49" w14:textId="77777777" w:rsidR="009E4E05" w:rsidRDefault="009E4E05" w:rsidP="00C54056"/>
    <w:p w14:paraId="32575FAA" w14:textId="5C2ED97C" w:rsidR="00F306D1" w:rsidRDefault="00A85C37" w:rsidP="00C54056">
      <w:pPr>
        <w:pStyle w:val="berschrift2"/>
      </w:pPr>
      <w:bookmarkStart w:id="13" w:name="_Toc144134550"/>
      <w:r>
        <w:t>Kapazitäten auf Netzebene 4</w:t>
      </w:r>
      <w:bookmarkEnd w:id="13"/>
      <w:r>
        <w:t xml:space="preserve"> </w:t>
      </w:r>
      <w:bookmarkEnd w:id="12"/>
    </w:p>
    <w:p w14:paraId="10E21FF9" w14:textId="69D0CB7C" w:rsidR="00F306D1" w:rsidRDefault="00F306D1" w:rsidP="00C54056"/>
    <w:p w14:paraId="4DF1504C" w14:textId="33926E14" w:rsidR="00F306D1" w:rsidRDefault="00A85C37" w:rsidP="00C54056">
      <w:pPr>
        <w:pStyle w:val="berschrift2"/>
      </w:pPr>
      <w:bookmarkStart w:id="14" w:name="_Toc144134551"/>
      <w:r>
        <w:t>Auslastung der Transformatorstationen</w:t>
      </w:r>
      <w:r w:rsidR="00523BE0">
        <w:t xml:space="preserve"> (Netzebene 6)</w:t>
      </w:r>
      <w:bookmarkEnd w:id="14"/>
    </w:p>
    <w:p w14:paraId="240DA9BC" w14:textId="77777777" w:rsidR="00C54056" w:rsidRDefault="00C54056" w:rsidP="00C54056"/>
    <w:p w14:paraId="228E7F9E" w14:textId="2C506A60" w:rsidR="00F306D1" w:rsidRDefault="00A85C37" w:rsidP="00C54056">
      <w:pPr>
        <w:pStyle w:val="berschrift2"/>
      </w:pPr>
      <w:bookmarkStart w:id="15" w:name="_Toc144134552"/>
      <w:r>
        <w:t xml:space="preserve">Netzmonitoring, Digitalisierung des Verteilernetzes, Smart </w:t>
      </w:r>
      <w:proofErr w:type="spellStart"/>
      <w:r>
        <w:t>Grid</w:t>
      </w:r>
      <w:proofErr w:type="spellEnd"/>
      <w:r>
        <w:t>-Lösungen sowie Möglichkeiten zur Beeinflussung von Lastflüssen</w:t>
      </w:r>
      <w:bookmarkEnd w:id="15"/>
    </w:p>
    <w:p w14:paraId="3D5B82D7" w14:textId="77777777" w:rsidR="00C54056" w:rsidRPr="00C54056" w:rsidRDefault="00C54056" w:rsidP="00C54056"/>
    <w:p w14:paraId="061AFD35" w14:textId="77777777" w:rsidR="00F306D1" w:rsidRDefault="00A85C37">
      <w:pPr>
        <w:pStyle w:val="berschrift1"/>
      </w:pPr>
      <w:bookmarkStart w:id="16" w:name="_Toc144134553"/>
      <w:r>
        <w:t>Planungsannahmen</w:t>
      </w:r>
      <w:bookmarkEnd w:id="16"/>
    </w:p>
    <w:p w14:paraId="560A58F7" w14:textId="130BF235" w:rsidR="00F306D1" w:rsidRDefault="00A85C37" w:rsidP="00C54056">
      <w:pPr>
        <w:pStyle w:val="berschrift2"/>
      </w:pPr>
      <w:bookmarkStart w:id="17" w:name="_Toc144134554"/>
      <w:r>
        <w:t>Beschreibung</w:t>
      </w:r>
      <w:r w:rsidR="009D4BD4">
        <w:t>en</w:t>
      </w:r>
      <w:r>
        <w:t xml:space="preserve"> der eingesetzten Prognosetools</w:t>
      </w:r>
      <w:bookmarkEnd w:id="17"/>
    </w:p>
    <w:p w14:paraId="6CF1FA78" w14:textId="77777777" w:rsidR="009E4E05" w:rsidRPr="009E4E05" w:rsidRDefault="009E4E05" w:rsidP="009E4E05"/>
    <w:p w14:paraId="57C6DD87" w14:textId="177B8E5D" w:rsidR="00C54056" w:rsidRDefault="00A85C37" w:rsidP="00C54056">
      <w:pPr>
        <w:pStyle w:val="berschrift2"/>
      </w:pPr>
      <w:bookmarkStart w:id="18" w:name="_Toc144134555"/>
      <w:r>
        <w:t>Ausblick für Einspeisung</w:t>
      </w:r>
      <w:bookmarkEnd w:id="18"/>
      <w:r>
        <w:t xml:space="preserve"> </w:t>
      </w:r>
    </w:p>
    <w:p w14:paraId="44E4955B" w14:textId="77777777" w:rsidR="009E4E05" w:rsidRPr="009E4E05" w:rsidRDefault="009E4E05" w:rsidP="009E4E05"/>
    <w:p w14:paraId="5AE4A8FF" w14:textId="40E57089" w:rsidR="00F306D1" w:rsidRDefault="00A85C37" w:rsidP="00C54056">
      <w:pPr>
        <w:pStyle w:val="berschrift2"/>
      </w:pPr>
      <w:bookmarkStart w:id="19" w:name="_Toc144134556"/>
      <w:r>
        <w:t>Ausblick für Lasten</w:t>
      </w:r>
      <w:bookmarkEnd w:id="19"/>
    </w:p>
    <w:p w14:paraId="6657363C" w14:textId="77777777" w:rsidR="009E4E05" w:rsidRPr="009E4E05" w:rsidRDefault="009E4E05" w:rsidP="009E4E05"/>
    <w:p w14:paraId="429E962B" w14:textId="77777777" w:rsidR="00F306D1" w:rsidRDefault="00A85C37">
      <w:pPr>
        <w:pStyle w:val="berschrift1"/>
      </w:pPr>
      <w:bookmarkStart w:id="20" w:name="_Toc144134557"/>
      <w:r>
        <w:t>Planungsgrundsätze und -methoden</w:t>
      </w:r>
      <w:bookmarkEnd w:id="20"/>
    </w:p>
    <w:p w14:paraId="6D9D843C" w14:textId="77777777" w:rsidR="00F306D1" w:rsidRDefault="00A85C37" w:rsidP="00C54056">
      <w:pPr>
        <w:pStyle w:val="berschrift2"/>
      </w:pPr>
      <w:bookmarkStart w:id="21" w:name="_Toc144134558"/>
      <w:r>
        <w:t>Planungsgrundsätze und Methoden der quantitativen Bedarfsermittlung</w:t>
      </w:r>
      <w:bookmarkEnd w:id="21"/>
    </w:p>
    <w:p w14:paraId="3078269D" w14:textId="77777777" w:rsidR="00C54056" w:rsidRPr="00C54056" w:rsidRDefault="00C54056" w:rsidP="00C54056"/>
    <w:p w14:paraId="48A791AA" w14:textId="7A113B81" w:rsidR="00F306D1" w:rsidRDefault="00A85C37" w:rsidP="00C54056">
      <w:pPr>
        <w:pStyle w:val="berschrift2"/>
      </w:pPr>
      <w:bookmarkStart w:id="22" w:name="_Toc144134559"/>
      <w:r>
        <w:t>Umsetzung der Netzausbauplanung und dafür verwendete Werkzeuge</w:t>
      </w:r>
      <w:bookmarkEnd w:id="22"/>
    </w:p>
    <w:p w14:paraId="4D5BB423" w14:textId="77777777" w:rsidR="00F306D1" w:rsidRDefault="00F306D1">
      <w:pPr>
        <w:rPr>
          <w:lang w:val="de-DE"/>
        </w:rPr>
      </w:pPr>
    </w:p>
    <w:p w14:paraId="521A6F24" w14:textId="77777777" w:rsidR="00F306D1" w:rsidRDefault="00A85C37">
      <w:pPr>
        <w:pStyle w:val="berschrift1"/>
      </w:pPr>
      <w:bookmarkStart w:id="23" w:name="_Toc144134560"/>
      <w:r>
        <w:t>Netzausbauprojekte und -programme, Planungsüberlegungen</w:t>
      </w:r>
      <w:bookmarkEnd w:id="23"/>
    </w:p>
    <w:p w14:paraId="66D5136F" w14:textId="78B5CEE9" w:rsidR="00F306D1" w:rsidRDefault="00A85C37" w:rsidP="00C54056">
      <w:pPr>
        <w:pStyle w:val="berschrift2"/>
      </w:pPr>
      <w:bookmarkStart w:id="24" w:name="_Ref136864987"/>
      <w:bookmarkStart w:id="25" w:name="_Toc144134561"/>
      <w:r>
        <w:t>Detaillierte Einzeldarstellungen konkreter Projekte auf den Netzebenen 1 bis 4</w:t>
      </w:r>
      <w:bookmarkEnd w:id="24"/>
      <w:bookmarkEnd w:id="25"/>
    </w:p>
    <w:p w14:paraId="125D6AB3" w14:textId="77777777" w:rsidR="009E4E05" w:rsidRDefault="009E4E05" w:rsidP="009E4E05">
      <w:pPr>
        <w:rPr>
          <w:lang w:val="de-DE"/>
        </w:rPr>
      </w:pPr>
    </w:p>
    <w:tbl>
      <w:tblPr>
        <w:tblStyle w:val="Tabellenraster"/>
        <w:tblW w:w="919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2268"/>
        <w:gridCol w:w="992"/>
        <w:gridCol w:w="2400"/>
      </w:tblGrid>
      <w:tr w:rsidR="009E4E05" w14:paraId="5DD81357" w14:textId="77777777" w:rsidTr="007001C9">
        <w:trPr>
          <w:trHeight w:val="397"/>
        </w:trPr>
        <w:tc>
          <w:tcPr>
            <w:tcW w:w="9199" w:type="dxa"/>
            <w:gridSpan w:val="4"/>
            <w:shd w:val="clear" w:color="auto" w:fill="D9D9D9" w:themeFill="background1" w:themeFillShade="D9"/>
            <w:vAlign w:val="center"/>
          </w:tcPr>
          <w:p w14:paraId="0EF165B9" w14:textId="23F16D59" w:rsidR="009E4E05" w:rsidRDefault="009E4E05" w:rsidP="007001C9">
            <w:pPr>
              <w:keepNext/>
              <w:keepLines/>
              <w:spacing w:before="120" w:after="0"/>
              <w:jc w:val="left"/>
              <w:rPr>
                <w:lang w:val="en-GB"/>
              </w:rPr>
            </w:pPr>
            <w:proofErr w:type="spellStart"/>
            <w:r w:rsidRPr="00EB0C03">
              <w:rPr>
                <w:b/>
                <w:lang w:val="en-GB"/>
              </w:rPr>
              <w:t>Projektbezeichnung</w:t>
            </w:r>
            <w:proofErr w:type="spellEnd"/>
            <w:r>
              <w:rPr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9E4E05" w14:paraId="1461DAA7" w14:textId="77777777" w:rsidTr="007001C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56AE618" w14:textId="7FFCBAEF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Projektnummer</w:t>
            </w:r>
            <w: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09F95E" w14:textId="342AB395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Netzebene(n)</w:t>
            </w:r>
            <w:r>
              <w:t xml:space="preserve">: </w:t>
            </w:r>
          </w:p>
        </w:tc>
        <w:tc>
          <w:tcPr>
            <w:tcW w:w="3392" w:type="dxa"/>
            <w:gridSpan w:val="2"/>
            <w:shd w:val="clear" w:color="auto" w:fill="D9D9D9" w:themeFill="background1" w:themeFillShade="D9"/>
            <w:vAlign w:val="center"/>
          </w:tcPr>
          <w:p w14:paraId="66B04C09" w14:textId="653825C1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Projektstatus</w:t>
            </w:r>
            <w:r>
              <w:t xml:space="preserve">: </w:t>
            </w:r>
          </w:p>
        </w:tc>
      </w:tr>
      <w:tr w:rsidR="009E4E05" w14:paraId="2CC43789" w14:textId="77777777" w:rsidTr="007001C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90DE2EE" w14:textId="648C6B48" w:rsidR="009E4E05" w:rsidRDefault="009E4E05" w:rsidP="007001C9">
            <w:pPr>
              <w:keepNext/>
              <w:keepLines/>
              <w:spacing w:before="120" w:after="0"/>
              <w:jc w:val="left"/>
            </w:pPr>
            <w:proofErr w:type="spellStart"/>
            <w:r w:rsidRPr="00EB0C03">
              <w:rPr>
                <w:b/>
              </w:rPr>
              <w:t>Spannungsgsebene</w:t>
            </w:r>
            <w:proofErr w:type="spellEnd"/>
            <w:r w:rsidRPr="00E979EF">
              <w:rPr>
                <w:b/>
              </w:rPr>
              <w:t>(n)</w:t>
            </w:r>
            <w:r>
              <w:t xml:space="preserve">: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74C78904" w14:textId="394343CA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Art</w:t>
            </w:r>
            <w:r>
              <w:t xml:space="preserve">: 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5E06660" w14:textId="360D5A05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Geplante Inbetriebnahme</w:t>
            </w:r>
            <w:r>
              <w:t xml:space="preserve">: </w:t>
            </w:r>
          </w:p>
        </w:tc>
      </w:tr>
      <w:tr w:rsidR="009E4E05" w14:paraId="60307095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352B034F" w14:textId="77777777" w:rsidR="009E4E05" w:rsidRDefault="009E4E05" w:rsidP="009E4E05">
            <w:pPr>
              <w:spacing w:before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A7C" wp14:editId="71E2875F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889635</wp:posOffset>
                      </wp:positionV>
                      <wp:extent cx="1695450" cy="742950"/>
                      <wp:effectExtent l="0" t="0" r="0" b="0"/>
                      <wp:wrapNone/>
                      <wp:docPr id="7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6954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13C5F" w14:textId="77777777" w:rsidR="009E4E05" w:rsidRDefault="009E4E05" w:rsidP="009E4E05">
                                  <w:pPr>
                                    <w:jc w:val="center"/>
                                  </w:pPr>
                                  <w:r>
                                    <w:t>Karte mit räumlicher Verortung des Projektes im Netzgebiet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2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272.95pt;margin-top:70.05pt;width:133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" fillcolor="white [3201]" stroked="f" strokeweight=".5pt">
                      <v:textbox>
                        <w:txbxContent>
                          <w:p w14:paraId="71213C5F" w14:textId="77777777" w:rsidR="009E4E05" w:rsidRDefault="009E4E05" w:rsidP="009E4E05">
                            <w:pPr>
                              <w:jc w:val="center"/>
                            </w:pPr>
                            <w:r>
                              <w:t>Karte mit räumlicher Verortung des Projektes im Netzgebiet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04DC9" wp14:editId="6164DEAD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19050</wp:posOffset>
                  </wp:positionV>
                  <wp:extent cx="2879725" cy="2480310"/>
                  <wp:effectExtent l="19050" t="19050" r="15875" b="15240"/>
                  <wp:wrapSquare wrapText="bothSides"/>
                  <wp:docPr id="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65003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Projektbeschreibung: </w:t>
            </w:r>
          </w:p>
          <w:p w14:paraId="6CE67557" w14:textId="44BD552F" w:rsidR="00EB0C03" w:rsidRDefault="00EB0C03" w:rsidP="009E4E05">
            <w:pPr>
              <w:spacing w:before="120"/>
            </w:pPr>
          </w:p>
        </w:tc>
      </w:tr>
      <w:tr w:rsidR="009E4E05" w14:paraId="2C1F6C91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3D5BE636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Auswirkungen auf die Netzanschlusskapazitäten</w:t>
            </w:r>
          </w:p>
          <w:p w14:paraId="099B768B" w14:textId="2E79CE3B" w:rsidR="009E4E05" w:rsidRDefault="009E4E05" w:rsidP="007001C9">
            <w:pPr>
              <w:spacing w:before="120"/>
            </w:pPr>
          </w:p>
        </w:tc>
      </w:tr>
      <w:tr w:rsidR="009E4E05" w14:paraId="14EB534F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4C94C7BF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Auswirkungen auf vor-/nachgelagerte bzw. benachbarte Netze</w:t>
            </w:r>
          </w:p>
          <w:p w14:paraId="02BFD8C3" w14:textId="11E98554" w:rsidR="009E4E05" w:rsidRDefault="009E4E05" w:rsidP="007001C9">
            <w:pPr>
              <w:spacing w:before="120"/>
              <w:rPr>
                <w:b/>
                <w:i/>
              </w:rPr>
            </w:pPr>
          </w:p>
        </w:tc>
      </w:tr>
      <w:tr w:rsidR="009E4E05" w14:paraId="36AFD374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22E7C676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Flexibilitätsbeschaffung (alternativ oder ergänzend zum gegenständlichen Projekt)</w:t>
            </w:r>
          </w:p>
          <w:p w14:paraId="30B54F4C" w14:textId="46AC9D77" w:rsidR="009E4E05" w:rsidRDefault="009E4E05" w:rsidP="007001C9">
            <w:pPr>
              <w:spacing w:before="120"/>
              <w:rPr>
                <w:b/>
              </w:rPr>
            </w:pPr>
          </w:p>
        </w:tc>
      </w:tr>
    </w:tbl>
    <w:p w14:paraId="7DDCC68E" w14:textId="77777777" w:rsidR="009C4237" w:rsidRPr="009C4237" w:rsidRDefault="009C4237" w:rsidP="009C4237"/>
    <w:p w14:paraId="4A2C8E58" w14:textId="0ABA7387" w:rsidR="00C54056" w:rsidRDefault="00A85C37" w:rsidP="00C54056">
      <w:pPr>
        <w:pStyle w:val="berschrift2"/>
      </w:pPr>
      <w:bookmarkStart w:id="26" w:name="_Toc144134562"/>
      <w:r>
        <w:t>Beschreibung von Netzentwicklungsprogrammen auf den Netzebenen 5 bis 7</w:t>
      </w:r>
      <w:bookmarkStart w:id="27" w:name="_Hlk118727413"/>
      <w:bookmarkEnd w:id="26"/>
    </w:p>
    <w:p w14:paraId="145B7E6A" w14:textId="77777777" w:rsidR="009C4237" w:rsidRPr="009C4237" w:rsidRDefault="009C4237" w:rsidP="009C4237"/>
    <w:p w14:paraId="52909A77" w14:textId="77777777" w:rsidR="00F306D1" w:rsidRDefault="00A85C37" w:rsidP="00C54056">
      <w:pPr>
        <w:pStyle w:val="berschrift2"/>
      </w:pPr>
      <w:bookmarkStart w:id="28" w:name="_Toc144134563"/>
      <w:bookmarkEnd w:id="27"/>
      <w:r>
        <w:t>Weitere und längerfristige Planungsüberlegungen</w:t>
      </w:r>
      <w:bookmarkEnd w:id="28"/>
    </w:p>
    <w:p w14:paraId="4515D804" w14:textId="77777777" w:rsidR="00F306D1" w:rsidRDefault="00F306D1">
      <w:pPr>
        <w:rPr>
          <w:lang w:val="de-DE"/>
        </w:rPr>
      </w:pPr>
    </w:p>
    <w:p w14:paraId="720CDCE7" w14:textId="77777777" w:rsidR="00F306D1" w:rsidRDefault="00A85C37">
      <w:pPr>
        <w:pStyle w:val="berschrift1"/>
      </w:pPr>
      <w:bookmarkStart w:id="29" w:name="_Ref137452114"/>
      <w:bookmarkStart w:id="30" w:name="_Toc144134564"/>
      <w:r>
        <w:t>Flexibilitätsleistungen</w:t>
      </w:r>
      <w:bookmarkEnd w:id="29"/>
      <w:bookmarkEnd w:id="30"/>
      <w:r>
        <w:t xml:space="preserve"> </w:t>
      </w:r>
    </w:p>
    <w:p w14:paraId="4E16B4F0" w14:textId="77777777" w:rsidR="00F306D1" w:rsidRDefault="00A85C37" w:rsidP="00C54056">
      <w:pPr>
        <w:pStyle w:val="berschrift2"/>
      </w:pPr>
      <w:bookmarkStart w:id="31" w:name="_Toc144134565"/>
      <w:r>
        <w:t>Aktuelle Nutzung von Flexibilitätsleistungen</w:t>
      </w:r>
      <w:bookmarkEnd w:id="31"/>
      <w:r>
        <w:t xml:space="preserve"> </w:t>
      </w:r>
    </w:p>
    <w:p w14:paraId="0FC1C5C8" w14:textId="77777777" w:rsidR="00C54056" w:rsidRPr="00C54056" w:rsidRDefault="00C54056" w:rsidP="00C54056"/>
    <w:p w14:paraId="051544DA" w14:textId="77777777" w:rsidR="00F306D1" w:rsidRDefault="00A85C37" w:rsidP="00C54056">
      <w:pPr>
        <w:pStyle w:val="berschrift2"/>
      </w:pPr>
      <w:bookmarkStart w:id="32" w:name="_Toc144134566"/>
      <w:r>
        <w:t>Beschreibung geplanter Flexibilitätsbeschaffung</w:t>
      </w:r>
      <w:bookmarkEnd w:id="32"/>
    </w:p>
    <w:p w14:paraId="39C5BAF8" w14:textId="77777777" w:rsidR="00C54056" w:rsidRPr="00C54056" w:rsidRDefault="00C54056" w:rsidP="00C54056"/>
    <w:p w14:paraId="2BD40A3D" w14:textId="06AD6159" w:rsidR="00C54056" w:rsidRDefault="00A85C37" w:rsidP="00C54056">
      <w:pPr>
        <w:pStyle w:val="berschrift2"/>
      </w:pPr>
      <w:bookmarkStart w:id="33" w:name="_Toc144134567"/>
      <w:r>
        <w:t>Umsetzungsstatus „Flexibilitätsmanagement“</w:t>
      </w:r>
      <w:bookmarkEnd w:id="33"/>
    </w:p>
    <w:p w14:paraId="056A42FC" w14:textId="77777777" w:rsidR="00C54056" w:rsidRPr="00C54056" w:rsidRDefault="00C54056" w:rsidP="00C54056"/>
    <w:p w14:paraId="17F6223F" w14:textId="77777777" w:rsidR="00F306D1" w:rsidRDefault="00A85C37">
      <w:pPr>
        <w:spacing w:after="0" w:line="240" w:lineRule="auto"/>
        <w:jc w:val="left"/>
        <w:rPr>
          <w:rFonts w:cs="Arial"/>
          <w:b/>
          <w:bCs/>
          <w:iCs/>
          <w:sz w:val="24"/>
          <w:szCs w:val="28"/>
          <w:lang w:val="de-DE"/>
        </w:rPr>
      </w:pPr>
      <w:bookmarkStart w:id="34" w:name="_Ref137043679"/>
      <w:bookmarkStart w:id="35" w:name="_Ref118818618"/>
      <w:r>
        <w:rPr>
          <w:lang w:val="de-DE"/>
        </w:rPr>
        <w:br w:type="page" w:clear="all"/>
      </w:r>
    </w:p>
    <w:p w14:paraId="4C98C66D" w14:textId="0D1BA13D" w:rsidR="009E4E05" w:rsidRDefault="00EB0C03" w:rsidP="009E4E05">
      <w:pPr>
        <w:pStyle w:val="berschrift1"/>
      </w:pPr>
      <w:bookmarkStart w:id="36" w:name="_Toc144134568"/>
      <w:bookmarkEnd w:id="0"/>
      <w:bookmarkEnd w:id="1"/>
      <w:bookmarkEnd w:id="34"/>
      <w:bookmarkEnd w:id="35"/>
      <w:r>
        <w:t>Würdigung der Stellungnahmen</w:t>
      </w:r>
      <w:bookmarkEnd w:id="36"/>
    </w:p>
    <w:p w14:paraId="7AC2F118" w14:textId="7459DDD8" w:rsidR="00EB0C03" w:rsidRPr="00EB0C03" w:rsidRDefault="00EB0C03" w:rsidP="00EB0C03">
      <w:pPr>
        <w:rPr>
          <w:i/>
          <w:color w:val="4472C4" w:themeColor="accent1"/>
        </w:rPr>
      </w:pPr>
      <w:r w:rsidRPr="00EB0C03">
        <w:rPr>
          <w:i/>
          <w:color w:val="4472C4" w:themeColor="accent1"/>
        </w:rPr>
        <w:t>Punkt-für-Punkt-Replik auf die von Stakeholdern im Rahmen der Konsultation eingebrachten Stellungnahmen</w:t>
      </w:r>
      <w:r w:rsidR="00A4501A">
        <w:rPr>
          <w:i/>
          <w:color w:val="4472C4" w:themeColor="accent1"/>
        </w:rPr>
        <w:t xml:space="preserve">; </w:t>
      </w:r>
      <w:r w:rsidRPr="00EB0C03">
        <w:rPr>
          <w:i/>
          <w:color w:val="4472C4" w:themeColor="accent1"/>
        </w:rPr>
        <w:t>im Konsultationsentwurf des Netzentwicklungsplans entfällt dieser Abschnitt.</w:t>
      </w:r>
    </w:p>
    <w:p w14:paraId="18E35C94" w14:textId="2898C88A" w:rsidR="00EB0C03" w:rsidRDefault="00EB0C03" w:rsidP="00EB0C03">
      <w:pPr>
        <w:pStyle w:val="berschrift1"/>
      </w:pPr>
      <w:bookmarkStart w:id="37" w:name="_Toc144134569"/>
      <w:r>
        <w:t>Anhang</w:t>
      </w:r>
      <w:bookmarkEnd w:id="37"/>
    </w:p>
    <w:p w14:paraId="54C1F13B" w14:textId="3653E9F8" w:rsidR="00EB0C03" w:rsidRPr="00EB0C03" w:rsidRDefault="00EB0C03" w:rsidP="00EB0C03">
      <w:pPr>
        <w:rPr>
          <w:i/>
          <w:color w:val="4472C4" w:themeColor="accent1"/>
        </w:rPr>
      </w:pPr>
      <w:r>
        <w:rPr>
          <w:i/>
          <w:color w:val="4472C4" w:themeColor="accent1"/>
        </w:rPr>
        <w:t>Optionaler Abschnitt, beispielsweise für allfällige umfangreiche Datentabellen oder Detailinformationen zu Einzelprojekten</w:t>
      </w:r>
      <w:r w:rsidR="009D4BD4">
        <w:rPr>
          <w:i/>
          <w:color w:val="4472C4" w:themeColor="accent1"/>
        </w:rPr>
        <w:t xml:space="preserve"> oder Programmen</w:t>
      </w:r>
      <w:r w:rsidRPr="00EB0C03">
        <w:rPr>
          <w:i/>
          <w:color w:val="4472C4" w:themeColor="accent1"/>
        </w:rPr>
        <w:t>.</w:t>
      </w:r>
    </w:p>
    <w:p w14:paraId="42B0EF91" w14:textId="77777777" w:rsidR="00EB0C03" w:rsidRPr="00EB0C03" w:rsidRDefault="00EB0C03" w:rsidP="00EB0C03"/>
    <w:sectPr w:rsidR="00EB0C03" w:rsidRPr="00EB0C03" w:rsidSect="009E4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2" w:right="1418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FF4B" w14:textId="77777777" w:rsidR="00047B17" w:rsidRDefault="00047B17">
      <w:r>
        <w:separator/>
      </w:r>
    </w:p>
  </w:endnote>
  <w:endnote w:type="continuationSeparator" w:id="0">
    <w:p w14:paraId="52AD853F" w14:textId="77777777" w:rsidR="00047B17" w:rsidRDefault="0004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B02" w14:textId="77777777" w:rsidR="00F306D1" w:rsidRDefault="00A85C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126</w:t>
    </w:r>
    <w:r>
      <w:rPr>
        <w:rStyle w:val="Seitenzahl"/>
      </w:rPr>
      <w:fldChar w:fldCharType="end"/>
    </w:r>
  </w:p>
  <w:p w14:paraId="0CE109B1" w14:textId="77777777" w:rsidR="00F306D1" w:rsidRDefault="00F306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8B5" w14:textId="46CACC93" w:rsidR="00F306D1" w:rsidRDefault="00A85C37" w:rsidP="001F57E2">
    <w:pPr>
      <w:pStyle w:val="Fuzeile"/>
      <w:pBdr>
        <w:top w:val="single" w:sz="4" w:space="1" w:color="808080" w:themeColor="background1" w:themeShade="80"/>
        <w:between w:val="single" w:sz="4" w:space="1" w:color="000000"/>
      </w:pBdr>
      <w:spacing w:line="240" w:lineRule="auto"/>
      <w:rPr>
        <w:sz w:val="18"/>
        <w:szCs w:val="18"/>
      </w:rPr>
    </w:pPr>
    <w:r>
      <w:rPr>
        <w:sz w:val="18"/>
        <w:szCs w:val="18"/>
      </w:rPr>
      <w:tab/>
    </w:r>
    <w:r w:rsidRPr="001F57E2">
      <w:rPr>
        <w:color w:val="808080" w:themeColor="background1" w:themeShade="80"/>
        <w:sz w:val="18"/>
        <w:szCs w:val="18"/>
      </w:rPr>
      <w:t xml:space="preserve">Seite </w: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begin"/>
    </w:r>
    <w:r w:rsidRPr="001F57E2">
      <w:rPr>
        <w:rStyle w:val="Seitenzahl"/>
        <w:color w:val="808080" w:themeColor="background1" w:themeShade="80"/>
        <w:sz w:val="18"/>
        <w:szCs w:val="18"/>
      </w:rPr>
      <w:instrText xml:space="preserve"> PAGE </w:instrTex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separate"/>
    </w:r>
    <w:r w:rsidRPr="001F57E2">
      <w:rPr>
        <w:rStyle w:val="Seitenzahl"/>
        <w:color w:val="808080" w:themeColor="background1" w:themeShade="80"/>
        <w:sz w:val="18"/>
        <w:szCs w:val="18"/>
      </w:rPr>
      <w:t>103</w: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98B" w14:textId="77777777" w:rsidR="00047B17" w:rsidRDefault="00047B17">
      <w:r>
        <w:separator/>
      </w:r>
    </w:p>
  </w:footnote>
  <w:footnote w:type="continuationSeparator" w:id="0">
    <w:p w14:paraId="0E979EA8" w14:textId="77777777" w:rsidR="00047B17" w:rsidRDefault="0004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1543" w14:textId="77777777" w:rsidR="00F306D1" w:rsidRDefault="00F30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B2ED" w14:textId="77777777" w:rsidR="003D5795" w:rsidRDefault="003D5795">
    <w:pPr>
      <w:pStyle w:val="Kopfzeile"/>
      <w:jc w:val="left"/>
      <w:rPr>
        <w:color w:val="808080" w:themeColor="background1" w:themeShade="80"/>
      </w:rPr>
    </w:pPr>
  </w:p>
  <w:p w14:paraId="1A306110" w14:textId="1ECD5475" w:rsidR="00F306D1" w:rsidRDefault="003D5795" w:rsidP="001F57E2">
    <w:pPr>
      <w:pStyle w:val="Kopfzeile"/>
      <w:pBdr>
        <w:bottom w:val="single" w:sz="4" w:space="1" w:color="808080" w:themeColor="background1" w:themeShade="80"/>
      </w:pBdr>
      <w:jc w:val="left"/>
    </w:pPr>
    <w:r>
      <w:rPr>
        <w:color w:val="808080" w:themeColor="background1" w:themeShade="80"/>
      </w:rPr>
      <w:t>N</w:t>
    </w:r>
    <w:r w:rsidR="00A85C37">
      <w:rPr>
        <w:color w:val="808080" w:themeColor="background1" w:themeShade="80"/>
      </w:rPr>
      <w:t>etzentwicklungspl</w:t>
    </w:r>
    <w:r>
      <w:rPr>
        <w:color w:val="808080" w:themeColor="background1" w:themeShade="80"/>
      </w:rPr>
      <w:t>a</w:t>
    </w:r>
    <w:r w:rsidR="00A85C37">
      <w:rPr>
        <w:color w:val="808080" w:themeColor="background1" w:themeShade="80"/>
      </w:rPr>
      <w:t>n</w:t>
    </w:r>
    <w:r>
      <w:rPr>
        <w:color w:val="808080" w:themeColor="background1" w:themeShade="80"/>
      </w:rPr>
      <w:t xml:space="preserve"> </w:t>
    </w:r>
    <w:r w:rsidRPr="003D5795">
      <w:rPr>
        <w:i/>
        <w:color w:val="4472C4" w:themeColor="accent1"/>
      </w:rPr>
      <w:t>Netzbetreiber</w:t>
    </w:r>
    <w:r>
      <w:rPr>
        <w:color w:val="808080" w:themeColor="background1" w:themeShade="80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65F" w14:textId="77777777" w:rsidR="00F306D1" w:rsidRDefault="00F30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5"/>
    <w:multiLevelType w:val="hybridMultilevel"/>
    <w:tmpl w:val="9778517E"/>
    <w:lvl w:ilvl="0" w:tplc="B2D2D71A">
      <w:start w:val="1"/>
      <w:numFmt w:val="lowerLetter"/>
      <w:lvlText w:val="%1."/>
      <w:lvlJc w:val="left"/>
      <w:pPr>
        <w:ind w:left="1440" w:hanging="360"/>
      </w:pPr>
    </w:lvl>
    <w:lvl w:ilvl="1" w:tplc="C150B5AA">
      <w:start w:val="1"/>
      <w:numFmt w:val="lowerLetter"/>
      <w:lvlText w:val="%2."/>
      <w:lvlJc w:val="left"/>
      <w:pPr>
        <w:ind w:left="2160" w:hanging="360"/>
      </w:pPr>
    </w:lvl>
    <w:lvl w:ilvl="2" w:tplc="E9BC6840">
      <w:start w:val="1"/>
      <w:numFmt w:val="lowerRoman"/>
      <w:lvlText w:val="%3."/>
      <w:lvlJc w:val="right"/>
      <w:pPr>
        <w:ind w:left="2880" w:hanging="180"/>
      </w:pPr>
    </w:lvl>
    <w:lvl w:ilvl="3" w:tplc="DEF60982">
      <w:start w:val="1"/>
      <w:numFmt w:val="decimal"/>
      <w:lvlText w:val="%4."/>
      <w:lvlJc w:val="left"/>
      <w:pPr>
        <w:ind w:left="3600" w:hanging="360"/>
      </w:pPr>
    </w:lvl>
    <w:lvl w:ilvl="4" w:tplc="08505590">
      <w:start w:val="1"/>
      <w:numFmt w:val="lowerLetter"/>
      <w:lvlText w:val="%5."/>
      <w:lvlJc w:val="left"/>
      <w:pPr>
        <w:ind w:left="4320" w:hanging="360"/>
      </w:pPr>
    </w:lvl>
    <w:lvl w:ilvl="5" w:tplc="D636555E">
      <w:start w:val="1"/>
      <w:numFmt w:val="lowerRoman"/>
      <w:lvlText w:val="%6."/>
      <w:lvlJc w:val="right"/>
      <w:pPr>
        <w:ind w:left="5040" w:hanging="180"/>
      </w:pPr>
    </w:lvl>
    <w:lvl w:ilvl="6" w:tplc="8996E50A">
      <w:start w:val="1"/>
      <w:numFmt w:val="decimal"/>
      <w:lvlText w:val="%7."/>
      <w:lvlJc w:val="left"/>
      <w:pPr>
        <w:ind w:left="5760" w:hanging="360"/>
      </w:pPr>
    </w:lvl>
    <w:lvl w:ilvl="7" w:tplc="5EF44996">
      <w:start w:val="1"/>
      <w:numFmt w:val="lowerLetter"/>
      <w:lvlText w:val="%8."/>
      <w:lvlJc w:val="left"/>
      <w:pPr>
        <w:ind w:left="6480" w:hanging="360"/>
      </w:pPr>
    </w:lvl>
    <w:lvl w:ilvl="8" w:tplc="681EC98C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34772"/>
    <w:multiLevelType w:val="hybridMultilevel"/>
    <w:tmpl w:val="49CA3FF4"/>
    <w:lvl w:ilvl="0" w:tplc="C8B67EC2">
      <w:start w:val="1"/>
      <w:numFmt w:val="lowerLetter"/>
      <w:lvlText w:val="%1."/>
      <w:lvlJc w:val="left"/>
      <w:pPr>
        <w:ind w:left="1440" w:hanging="360"/>
      </w:pPr>
    </w:lvl>
    <w:lvl w:ilvl="1" w:tplc="3D0A2C0E">
      <w:start w:val="1"/>
      <w:numFmt w:val="lowerLetter"/>
      <w:lvlText w:val="%2."/>
      <w:lvlJc w:val="left"/>
      <w:pPr>
        <w:ind w:left="2160" w:hanging="360"/>
      </w:pPr>
    </w:lvl>
    <w:lvl w:ilvl="2" w:tplc="983A8EB8">
      <w:start w:val="1"/>
      <w:numFmt w:val="lowerRoman"/>
      <w:lvlText w:val="%3."/>
      <w:lvlJc w:val="right"/>
      <w:pPr>
        <w:ind w:left="2880" w:hanging="180"/>
      </w:pPr>
    </w:lvl>
    <w:lvl w:ilvl="3" w:tplc="CD50EED2">
      <w:start w:val="1"/>
      <w:numFmt w:val="decimal"/>
      <w:lvlText w:val="%4."/>
      <w:lvlJc w:val="left"/>
      <w:pPr>
        <w:ind w:left="3600" w:hanging="360"/>
      </w:pPr>
    </w:lvl>
    <w:lvl w:ilvl="4" w:tplc="78F83320">
      <w:start w:val="1"/>
      <w:numFmt w:val="lowerLetter"/>
      <w:lvlText w:val="%5."/>
      <w:lvlJc w:val="left"/>
      <w:pPr>
        <w:ind w:left="4320" w:hanging="360"/>
      </w:pPr>
    </w:lvl>
    <w:lvl w:ilvl="5" w:tplc="B1E8BABE">
      <w:start w:val="1"/>
      <w:numFmt w:val="lowerRoman"/>
      <w:lvlText w:val="%6."/>
      <w:lvlJc w:val="right"/>
      <w:pPr>
        <w:ind w:left="5040" w:hanging="180"/>
      </w:pPr>
    </w:lvl>
    <w:lvl w:ilvl="6" w:tplc="87D0A458">
      <w:start w:val="1"/>
      <w:numFmt w:val="decimal"/>
      <w:lvlText w:val="%7."/>
      <w:lvlJc w:val="left"/>
      <w:pPr>
        <w:ind w:left="5760" w:hanging="360"/>
      </w:pPr>
    </w:lvl>
    <w:lvl w:ilvl="7" w:tplc="4164E97E">
      <w:start w:val="1"/>
      <w:numFmt w:val="lowerLetter"/>
      <w:lvlText w:val="%8."/>
      <w:lvlJc w:val="left"/>
      <w:pPr>
        <w:ind w:left="6480" w:hanging="360"/>
      </w:pPr>
    </w:lvl>
    <w:lvl w:ilvl="8" w:tplc="330A528A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F63BC"/>
    <w:multiLevelType w:val="hybridMultilevel"/>
    <w:tmpl w:val="F1F28F56"/>
    <w:lvl w:ilvl="0" w:tplc="5D8C34F2">
      <w:start w:val="1"/>
      <w:numFmt w:val="decimal"/>
      <w:lvlText w:val="%1."/>
      <w:lvlJc w:val="left"/>
      <w:pPr>
        <w:ind w:left="720" w:hanging="360"/>
      </w:pPr>
    </w:lvl>
    <w:lvl w:ilvl="1" w:tplc="74507B58">
      <w:start w:val="1"/>
      <w:numFmt w:val="lowerLetter"/>
      <w:lvlText w:val="%2."/>
      <w:lvlJc w:val="left"/>
      <w:pPr>
        <w:ind w:left="1440" w:hanging="360"/>
      </w:pPr>
    </w:lvl>
    <w:lvl w:ilvl="2" w:tplc="3FE6D8C4">
      <w:start w:val="1"/>
      <w:numFmt w:val="lowerRoman"/>
      <w:lvlText w:val="%3."/>
      <w:lvlJc w:val="right"/>
      <w:pPr>
        <w:ind w:left="2160" w:hanging="180"/>
      </w:pPr>
    </w:lvl>
    <w:lvl w:ilvl="3" w:tplc="86D8946C">
      <w:start w:val="1"/>
      <w:numFmt w:val="decimal"/>
      <w:lvlText w:val="%4."/>
      <w:lvlJc w:val="left"/>
      <w:pPr>
        <w:ind w:left="2880" w:hanging="360"/>
      </w:pPr>
    </w:lvl>
    <w:lvl w:ilvl="4" w:tplc="6002A656">
      <w:start w:val="1"/>
      <w:numFmt w:val="lowerLetter"/>
      <w:lvlText w:val="%5."/>
      <w:lvlJc w:val="left"/>
      <w:pPr>
        <w:ind w:left="3600" w:hanging="360"/>
      </w:pPr>
    </w:lvl>
    <w:lvl w:ilvl="5" w:tplc="B0869250">
      <w:start w:val="1"/>
      <w:numFmt w:val="lowerRoman"/>
      <w:lvlText w:val="%6."/>
      <w:lvlJc w:val="right"/>
      <w:pPr>
        <w:ind w:left="4320" w:hanging="180"/>
      </w:pPr>
    </w:lvl>
    <w:lvl w:ilvl="6" w:tplc="A64EA35E">
      <w:start w:val="1"/>
      <w:numFmt w:val="decimal"/>
      <w:lvlText w:val="%7."/>
      <w:lvlJc w:val="left"/>
      <w:pPr>
        <w:ind w:left="5040" w:hanging="360"/>
      </w:pPr>
    </w:lvl>
    <w:lvl w:ilvl="7" w:tplc="F9F4B180">
      <w:start w:val="1"/>
      <w:numFmt w:val="lowerLetter"/>
      <w:lvlText w:val="%8."/>
      <w:lvlJc w:val="left"/>
      <w:pPr>
        <w:ind w:left="5760" w:hanging="360"/>
      </w:pPr>
    </w:lvl>
    <w:lvl w:ilvl="8" w:tplc="F03233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FCB"/>
    <w:multiLevelType w:val="hybridMultilevel"/>
    <w:tmpl w:val="B6346D28"/>
    <w:lvl w:ilvl="0" w:tplc="3886F916">
      <w:start w:val="1"/>
      <w:numFmt w:val="lowerLetter"/>
      <w:lvlText w:val="%1."/>
      <w:lvlJc w:val="left"/>
      <w:pPr>
        <w:ind w:left="1440" w:hanging="360"/>
      </w:pPr>
    </w:lvl>
    <w:lvl w:ilvl="1" w:tplc="7BB08328">
      <w:start w:val="1"/>
      <w:numFmt w:val="lowerLetter"/>
      <w:lvlText w:val="%2."/>
      <w:lvlJc w:val="left"/>
      <w:pPr>
        <w:ind w:left="2160" w:hanging="360"/>
      </w:pPr>
    </w:lvl>
    <w:lvl w:ilvl="2" w:tplc="3E8CE7FA">
      <w:start w:val="1"/>
      <w:numFmt w:val="lowerRoman"/>
      <w:lvlText w:val="%3."/>
      <w:lvlJc w:val="right"/>
      <w:pPr>
        <w:ind w:left="2880" w:hanging="180"/>
      </w:pPr>
    </w:lvl>
    <w:lvl w:ilvl="3" w:tplc="08B21236">
      <w:start w:val="1"/>
      <w:numFmt w:val="decimal"/>
      <w:lvlText w:val="%4."/>
      <w:lvlJc w:val="left"/>
      <w:pPr>
        <w:ind w:left="3600" w:hanging="360"/>
      </w:pPr>
    </w:lvl>
    <w:lvl w:ilvl="4" w:tplc="08AE6D7A">
      <w:start w:val="1"/>
      <w:numFmt w:val="lowerLetter"/>
      <w:lvlText w:val="%5."/>
      <w:lvlJc w:val="left"/>
      <w:pPr>
        <w:ind w:left="4320" w:hanging="360"/>
      </w:pPr>
    </w:lvl>
    <w:lvl w:ilvl="5" w:tplc="4348A2EA">
      <w:start w:val="1"/>
      <w:numFmt w:val="lowerRoman"/>
      <w:lvlText w:val="%6."/>
      <w:lvlJc w:val="right"/>
      <w:pPr>
        <w:ind w:left="5040" w:hanging="180"/>
      </w:pPr>
    </w:lvl>
    <w:lvl w:ilvl="6" w:tplc="71846C20">
      <w:start w:val="1"/>
      <w:numFmt w:val="decimal"/>
      <w:lvlText w:val="%7."/>
      <w:lvlJc w:val="left"/>
      <w:pPr>
        <w:ind w:left="5760" w:hanging="360"/>
      </w:pPr>
    </w:lvl>
    <w:lvl w:ilvl="7" w:tplc="92E84DA2">
      <w:start w:val="1"/>
      <w:numFmt w:val="lowerLetter"/>
      <w:lvlText w:val="%8."/>
      <w:lvlJc w:val="left"/>
      <w:pPr>
        <w:ind w:left="6480" w:hanging="360"/>
      </w:pPr>
    </w:lvl>
    <w:lvl w:ilvl="8" w:tplc="B4546C4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37CEB"/>
    <w:multiLevelType w:val="hybridMultilevel"/>
    <w:tmpl w:val="136C7C92"/>
    <w:lvl w:ilvl="0" w:tplc="C5F601BC">
      <w:start w:val="1"/>
      <w:numFmt w:val="decimal"/>
      <w:lvlText w:val="3.%1."/>
      <w:lvlJc w:val="right"/>
      <w:pPr>
        <w:ind w:left="792" w:hanging="360"/>
      </w:pPr>
      <w:rPr>
        <w:rFonts w:hint="default"/>
      </w:rPr>
    </w:lvl>
    <w:lvl w:ilvl="1" w:tplc="87703402">
      <w:start w:val="1"/>
      <w:numFmt w:val="lowerLetter"/>
      <w:lvlText w:val="%2."/>
      <w:lvlJc w:val="left"/>
      <w:pPr>
        <w:ind w:left="1440" w:hanging="360"/>
      </w:pPr>
    </w:lvl>
    <w:lvl w:ilvl="2" w:tplc="79E0EEC4">
      <w:start w:val="1"/>
      <w:numFmt w:val="lowerRoman"/>
      <w:lvlText w:val="%3."/>
      <w:lvlJc w:val="right"/>
      <w:pPr>
        <w:ind w:left="2160" w:hanging="180"/>
      </w:pPr>
    </w:lvl>
    <w:lvl w:ilvl="3" w:tplc="9B86CA9E">
      <w:start w:val="1"/>
      <w:numFmt w:val="decimal"/>
      <w:lvlText w:val="%4."/>
      <w:lvlJc w:val="left"/>
      <w:pPr>
        <w:ind w:left="2880" w:hanging="360"/>
      </w:pPr>
    </w:lvl>
    <w:lvl w:ilvl="4" w:tplc="CCFECB54">
      <w:start w:val="1"/>
      <w:numFmt w:val="lowerLetter"/>
      <w:lvlText w:val="%5."/>
      <w:lvlJc w:val="left"/>
      <w:pPr>
        <w:ind w:left="3600" w:hanging="360"/>
      </w:pPr>
    </w:lvl>
    <w:lvl w:ilvl="5" w:tplc="D3BA4096">
      <w:start w:val="1"/>
      <w:numFmt w:val="lowerRoman"/>
      <w:lvlText w:val="%6."/>
      <w:lvlJc w:val="right"/>
      <w:pPr>
        <w:ind w:left="4320" w:hanging="180"/>
      </w:pPr>
    </w:lvl>
    <w:lvl w:ilvl="6" w:tplc="43B85E3C">
      <w:start w:val="1"/>
      <w:numFmt w:val="decimal"/>
      <w:lvlText w:val="%7."/>
      <w:lvlJc w:val="left"/>
      <w:pPr>
        <w:ind w:left="5040" w:hanging="360"/>
      </w:pPr>
    </w:lvl>
    <w:lvl w:ilvl="7" w:tplc="9328F8C4">
      <w:start w:val="1"/>
      <w:numFmt w:val="lowerLetter"/>
      <w:lvlText w:val="%8."/>
      <w:lvlJc w:val="left"/>
      <w:pPr>
        <w:ind w:left="5760" w:hanging="360"/>
      </w:pPr>
    </w:lvl>
    <w:lvl w:ilvl="8" w:tplc="25FC8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1B1"/>
    <w:multiLevelType w:val="hybridMultilevel"/>
    <w:tmpl w:val="834689E4"/>
    <w:lvl w:ilvl="0" w:tplc="70584564">
      <w:start w:val="1"/>
      <w:numFmt w:val="lowerLetter"/>
      <w:lvlText w:val="%1."/>
      <w:lvlJc w:val="left"/>
      <w:pPr>
        <w:ind w:left="1440" w:hanging="360"/>
      </w:pPr>
    </w:lvl>
    <w:lvl w:ilvl="1" w:tplc="6F00B1B0">
      <w:start w:val="1"/>
      <w:numFmt w:val="lowerLetter"/>
      <w:lvlText w:val="%2."/>
      <w:lvlJc w:val="left"/>
      <w:pPr>
        <w:ind w:left="1440" w:hanging="360"/>
      </w:pPr>
    </w:lvl>
    <w:lvl w:ilvl="2" w:tplc="18A85D2E">
      <w:start w:val="1"/>
      <w:numFmt w:val="lowerRoman"/>
      <w:lvlText w:val="%3."/>
      <w:lvlJc w:val="right"/>
      <w:pPr>
        <w:ind w:left="2160" w:hanging="180"/>
      </w:pPr>
    </w:lvl>
    <w:lvl w:ilvl="3" w:tplc="436AA14E">
      <w:start w:val="1"/>
      <w:numFmt w:val="decimal"/>
      <w:lvlText w:val="%4."/>
      <w:lvlJc w:val="left"/>
      <w:pPr>
        <w:ind w:left="2880" w:hanging="360"/>
      </w:pPr>
    </w:lvl>
    <w:lvl w:ilvl="4" w:tplc="A5CE7DE4">
      <w:start w:val="1"/>
      <w:numFmt w:val="lowerLetter"/>
      <w:lvlText w:val="%5."/>
      <w:lvlJc w:val="left"/>
      <w:pPr>
        <w:ind w:left="3600" w:hanging="360"/>
      </w:pPr>
    </w:lvl>
    <w:lvl w:ilvl="5" w:tplc="00564F92">
      <w:start w:val="1"/>
      <w:numFmt w:val="lowerRoman"/>
      <w:lvlText w:val="%6."/>
      <w:lvlJc w:val="right"/>
      <w:pPr>
        <w:ind w:left="4320" w:hanging="180"/>
      </w:pPr>
    </w:lvl>
    <w:lvl w:ilvl="6" w:tplc="EBA013A4">
      <w:start w:val="1"/>
      <w:numFmt w:val="decimal"/>
      <w:lvlText w:val="%7."/>
      <w:lvlJc w:val="left"/>
      <w:pPr>
        <w:ind w:left="5040" w:hanging="360"/>
      </w:pPr>
    </w:lvl>
    <w:lvl w:ilvl="7" w:tplc="E654BB66">
      <w:start w:val="1"/>
      <w:numFmt w:val="lowerLetter"/>
      <w:lvlText w:val="%8."/>
      <w:lvlJc w:val="left"/>
      <w:pPr>
        <w:ind w:left="5760" w:hanging="360"/>
      </w:pPr>
    </w:lvl>
    <w:lvl w:ilvl="8" w:tplc="D0062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950"/>
    <w:multiLevelType w:val="hybridMultilevel"/>
    <w:tmpl w:val="860E6252"/>
    <w:lvl w:ilvl="0" w:tplc="556C80F6">
      <w:start w:val="1"/>
      <w:numFmt w:val="upperRoman"/>
      <w:lvlText w:val="3.%1."/>
      <w:lvlJc w:val="right"/>
      <w:pPr>
        <w:ind w:left="792" w:hanging="360"/>
      </w:pPr>
      <w:rPr>
        <w:rFonts w:hint="default"/>
      </w:rPr>
    </w:lvl>
    <w:lvl w:ilvl="1" w:tplc="F9DAD800">
      <w:start w:val="1"/>
      <w:numFmt w:val="lowerLetter"/>
      <w:lvlText w:val="%2."/>
      <w:lvlJc w:val="left"/>
      <w:pPr>
        <w:ind w:left="1440" w:hanging="360"/>
      </w:pPr>
    </w:lvl>
    <w:lvl w:ilvl="2" w:tplc="199E0966">
      <w:start w:val="1"/>
      <w:numFmt w:val="lowerRoman"/>
      <w:lvlText w:val="%3."/>
      <w:lvlJc w:val="right"/>
      <w:pPr>
        <w:ind w:left="2160" w:hanging="180"/>
      </w:pPr>
    </w:lvl>
    <w:lvl w:ilvl="3" w:tplc="F1108AB4">
      <w:start w:val="1"/>
      <w:numFmt w:val="decimal"/>
      <w:lvlText w:val="%4."/>
      <w:lvlJc w:val="left"/>
      <w:pPr>
        <w:ind w:left="2880" w:hanging="360"/>
      </w:pPr>
    </w:lvl>
    <w:lvl w:ilvl="4" w:tplc="9F808D3C">
      <w:start w:val="1"/>
      <w:numFmt w:val="lowerLetter"/>
      <w:lvlText w:val="%5."/>
      <w:lvlJc w:val="left"/>
      <w:pPr>
        <w:ind w:left="3600" w:hanging="360"/>
      </w:pPr>
    </w:lvl>
    <w:lvl w:ilvl="5" w:tplc="E0FCC54C">
      <w:start w:val="1"/>
      <w:numFmt w:val="lowerRoman"/>
      <w:lvlText w:val="%6."/>
      <w:lvlJc w:val="right"/>
      <w:pPr>
        <w:ind w:left="4320" w:hanging="180"/>
      </w:pPr>
    </w:lvl>
    <w:lvl w:ilvl="6" w:tplc="A782A48E">
      <w:start w:val="1"/>
      <w:numFmt w:val="decimal"/>
      <w:lvlText w:val="%7."/>
      <w:lvlJc w:val="left"/>
      <w:pPr>
        <w:ind w:left="5040" w:hanging="360"/>
      </w:pPr>
    </w:lvl>
    <w:lvl w:ilvl="7" w:tplc="80108978">
      <w:start w:val="1"/>
      <w:numFmt w:val="lowerLetter"/>
      <w:lvlText w:val="%8."/>
      <w:lvlJc w:val="left"/>
      <w:pPr>
        <w:ind w:left="5760" w:hanging="360"/>
      </w:pPr>
    </w:lvl>
    <w:lvl w:ilvl="8" w:tplc="6C9062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302D"/>
    <w:multiLevelType w:val="hybridMultilevel"/>
    <w:tmpl w:val="ED1CE336"/>
    <w:lvl w:ilvl="0" w:tplc="3A0079C6">
      <w:start w:val="1"/>
      <w:numFmt w:val="lowerLetter"/>
      <w:lvlText w:val="%1."/>
      <w:lvlJc w:val="left"/>
      <w:pPr>
        <w:ind w:left="1440" w:hanging="360"/>
      </w:pPr>
    </w:lvl>
    <w:lvl w:ilvl="1" w:tplc="2BBAE11C">
      <w:start w:val="1"/>
      <w:numFmt w:val="lowerLetter"/>
      <w:lvlText w:val="%2."/>
      <w:lvlJc w:val="left"/>
      <w:pPr>
        <w:ind w:left="2160" w:hanging="360"/>
      </w:pPr>
    </w:lvl>
    <w:lvl w:ilvl="2" w:tplc="964439EE">
      <w:start w:val="1"/>
      <w:numFmt w:val="lowerRoman"/>
      <w:lvlText w:val="%3."/>
      <w:lvlJc w:val="right"/>
      <w:pPr>
        <w:ind w:left="2880" w:hanging="180"/>
      </w:pPr>
    </w:lvl>
    <w:lvl w:ilvl="3" w:tplc="CF58DBA8">
      <w:start w:val="1"/>
      <w:numFmt w:val="decimal"/>
      <w:lvlText w:val="%4."/>
      <w:lvlJc w:val="left"/>
      <w:pPr>
        <w:ind w:left="3600" w:hanging="360"/>
      </w:pPr>
    </w:lvl>
    <w:lvl w:ilvl="4" w:tplc="543844AA">
      <w:start w:val="1"/>
      <w:numFmt w:val="lowerLetter"/>
      <w:lvlText w:val="%5."/>
      <w:lvlJc w:val="left"/>
      <w:pPr>
        <w:ind w:left="4320" w:hanging="360"/>
      </w:pPr>
    </w:lvl>
    <w:lvl w:ilvl="5" w:tplc="C4465100">
      <w:start w:val="1"/>
      <w:numFmt w:val="lowerRoman"/>
      <w:lvlText w:val="%6."/>
      <w:lvlJc w:val="right"/>
      <w:pPr>
        <w:ind w:left="5040" w:hanging="180"/>
      </w:pPr>
    </w:lvl>
    <w:lvl w:ilvl="6" w:tplc="E4D8D794">
      <w:start w:val="1"/>
      <w:numFmt w:val="decimal"/>
      <w:lvlText w:val="%7."/>
      <w:lvlJc w:val="left"/>
      <w:pPr>
        <w:ind w:left="5760" w:hanging="360"/>
      </w:pPr>
    </w:lvl>
    <w:lvl w:ilvl="7" w:tplc="045A6F20">
      <w:start w:val="1"/>
      <w:numFmt w:val="lowerLetter"/>
      <w:lvlText w:val="%8."/>
      <w:lvlJc w:val="left"/>
      <w:pPr>
        <w:ind w:left="6480" w:hanging="360"/>
      </w:pPr>
    </w:lvl>
    <w:lvl w:ilvl="8" w:tplc="AB6AA2D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D0798"/>
    <w:multiLevelType w:val="hybridMultilevel"/>
    <w:tmpl w:val="10F26E2E"/>
    <w:lvl w:ilvl="0" w:tplc="77D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7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3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B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4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26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3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E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C5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2242"/>
    <w:multiLevelType w:val="hybridMultilevel"/>
    <w:tmpl w:val="F9DE464C"/>
    <w:lvl w:ilvl="0" w:tplc="59904B2C">
      <w:start w:val="1"/>
      <w:numFmt w:val="bullet"/>
      <w:pStyle w:val="Standard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02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2B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67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4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5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5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165C"/>
    <w:multiLevelType w:val="hybridMultilevel"/>
    <w:tmpl w:val="D2C4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2EB9"/>
    <w:multiLevelType w:val="multilevel"/>
    <w:tmpl w:val="960CCC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1.%2."/>
      <w:lvlJc w:val="righ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118054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A02F23"/>
    <w:multiLevelType w:val="hybridMultilevel"/>
    <w:tmpl w:val="BBAC6ACE"/>
    <w:lvl w:ilvl="0" w:tplc="925E8FC6">
      <w:start w:val="1"/>
      <w:numFmt w:val="decimal"/>
      <w:lvlText w:val="1.%1."/>
      <w:lvlJc w:val="right"/>
      <w:pPr>
        <w:ind w:left="792" w:hanging="360"/>
      </w:pPr>
      <w:rPr>
        <w:rFonts w:hint="default"/>
      </w:rPr>
    </w:lvl>
    <w:lvl w:ilvl="1" w:tplc="D08E8404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FDF8D8EE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B77ED54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1B6F0CE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BBA09DA2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D856105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D52D13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6C486EB0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4D015D3"/>
    <w:multiLevelType w:val="hybridMultilevel"/>
    <w:tmpl w:val="DF3A4186"/>
    <w:lvl w:ilvl="0" w:tplc="22D80FA0">
      <w:start w:val="1"/>
      <w:numFmt w:val="lowerLetter"/>
      <w:lvlText w:val="%1."/>
      <w:lvlJc w:val="left"/>
      <w:pPr>
        <w:ind w:left="1440" w:hanging="360"/>
      </w:pPr>
    </w:lvl>
    <w:lvl w:ilvl="1" w:tplc="BDAAA244">
      <w:start w:val="1"/>
      <w:numFmt w:val="lowerLetter"/>
      <w:lvlText w:val="%2."/>
      <w:lvlJc w:val="left"/>
      <w:pPr>
        <w:ind w:left="1440" w:hanging="360"/>
      </w:pPr>
    </w:lvl>
    <w:lvl w:ilvl="2" w:tplc="892CD8BA">
      <w:start w:val="1"/>
      <w:numFmt w:val="lowerRoman"/>
      <w:lvlText w:val="%3."/>
      <w:lvlJc w:val="right"/>
      <w:pPr>
        <w:ind w:left="2160" w:hanging="180"/>
      </w:pPr>
    </w:lvl>
    <w:lvl w:ilvl="3" w:tplc="0C601100">
      <w:start w:val="1"/>
      <w:numFmt w:val="decimal"/>
      <w:lvlText w:val="%4."/>
      <w:lvlJc w:val="left"/>
      <w:pPr>
        <w:ind w:left="2880" w:hanging="360"/>
      </w:pPr>
    </w:lvl>
    <w:lvl w:ilvl="4" w:tplc="B2EEF7A2">
      <w:start w:val="1"/>
      <w:numFmt w:val="lowerLetter"/>
      <w:lvlText w:val="%5."/>
      <w:lvlJc w:val="left"/>
      <w:pPr>
        <w:ind w:left="3600" w:hanging="360"/>
      </w:pPr>
    </w:lvl>
    <w:lvl w:ilvl="5" w:tplc="9CC25284">
      <w:start w:val="1"/>
      <w:numFmt w:val="lowerRoman"/>
      <w:lvlText w:val="%6."/>
      <w:lvlJc w:val="right"/>
      <w:pPr>
        <w:ind w:left="4320" w:hanging="180"/>
      </w:pPr>
    </w:lvl>
    <w:lvl w:ilvl="6" w:tplc="1D080B98">
      <w:start w:val="1"/>
      <w:numFmt w:val="decimal"/>
      <w:lvlText w:val="%7."/>
      <w:lvlJc w:val="left"/>
      <w:pPr>
        <w:ind w:left="5040" w:hanging="360"/>
      </w:pPr>
    </w:lvl>
    <w:lvl w:ilvl="7" w:tplc="49E4315A">
      <w:start w:val="1"/>
      <w:numFmt w:val="lowerLetter"/>
      <w:lvlText w:val="%8."/>
      <w:lvlJc w:val="left"/>
      <w:pPr>
        <w:ind w:left="5760" w:hanging="360"/>
      </w:pPr>
    </w:lvl>
    <w:lvl w:ilvl="8" w:tplc="C396C7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2007"/>
    <w:multiLevelType w:val="hybridMultilevel"/>
    <w:tmpl w:val="AE56A018"/>
    <w:lvl w:ilvl="0" w:tplc="322C41BE">
      <w:start w:val="1"/>
      <w:numFmt w:val="upperLetter"/>
      <w:pStyle w:val="FormatvorlageAuflistungEbene2NichtFett"/>
      <w:suff w:val="nothing"/>
      <w:lvlText w:val="%1. "/>
      <w:lvlJc w:val="left"/>
      <w:rPr>
        <w:rFonts w:cs="Times New Roman" w:hint="default"/>
        <w:b/>
        <w:i w:val="0"/>
        <w:color w:val="auto"/>
        <w:sz w:val="22"/>
        <w:szCs w:val="22"/>
      </w:rPr>
    </w:lvl>
    <w:lvl w:ilvl="1" w:tplc="746CB16A">
      <w:start w:val="1"/>
      <w:numFmt w:val="decimal"/>
      <w:lvlText w:val="B.%2"/>
      <w:lvlJc w:val="left"/>
      <w:pPr>
        <w:tabs>
          <w:tab w:val="num" w:pos="284"/>
        </w:tabs>
      </w:pPr>
      <w:rPr>
        <w:rFonts w:ascii="Arial" w:hAnsi="Arial" w:cs="Times New Roman" w:hint="default"/>
        <w:b w:val="0"/>
        <w:i w:val="0"/>
        <w:color w:val="AA0440"/>
      </w:rPr>
    </w:lvl>
    <w:lvl w:ilvl="2" w:tplc="BE02FD4C">
      <w:start w:val="1"/>
      <w:numFmt w:val="lowerRoman"/>
      <w:lvlText w:val="%3)"/>
      <w:lvlJc w:val="left"/>
      <w:pPr>
        <w:tabs>
          <w:tab w:val="num" w:pos="284"/>
        </w:tabs>
        <w:ind w:left="227" w:hanging="227"/>
      </w:pPr>
      <w:rPr>
        <w:rFonts w:cs="Times New Roman" w:hint="default"/>
      </w:rPr>
    </w:lvl>
    <w:lvl w:ilvl="3" w:tplc="E120265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9446C9D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27DCA1E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6A9C4E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A84634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8E4ECA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EF0159F"/>
    <w:multiLevelType w:val="hybridMultilevel"/>
    <w:tmpl w:val="3FAAB1D0"/>
    <w:lvl w:ilvl="0" w:tplc="F09C425A">
      <w:start w:val="1"/>
      <w:numFmt w:val="lowerLetter"/>
      <w:lvlText w:val="%1."/>
      <w:lvlJc w:val="left"/>
      <w:pPr>
        <w:ind w:left="1440" w:hanging="360"/>
      </w:pPr>
    </w:lvl>
    <w:lvl w:ilvl="1" w:tplc="E2FC71AA">
      <w:start w:val="1"/>
      <w:numFmt w:val="lowerLetter"/>
      <w:lvlText w:val="%2."/>
      <w:lvlJc w:val="left"/>
      <w:pPr>
        <w:ind w:left="2160" w:hanging="360"/>
      </w:pPr>
    </w:lvl>
    <w:lvl w:ilvl="2" w:tplc="E2C8A93C">
      <w:start w:val="1"/>
      <w:numFmt w:val="lowerRoman"/>
      <w:lvlText w:val="%3."/>
      <w:lvlJc w:val="right"/>
      <w:pPr>
        <w:ind w:left="2880" w:hanging="180"/>
      </w:pPr>
    </w:lvl>
    <w:lvl w:ilvl="3" w:tplc="090099D2">
      <w:start w:val="1"/>
      <w:numFmt w:val="decimal"/>
      <w:lvlText w:val="%4."/>
      <w:lvlJc w:val="left"/>
      <w:pPr>
        <w:ind w:left="3600" w:hanging="360"/>
      </w:pPr>
    </w:lvl>
    <w:lvl w:ilvl="4" w:tplc="98EC27E8">
      <w:start w:val="1"/>
      <w:numFmt w:val="lowerLetter"/>
      <w:lvlText w:val="%5."/>
      <w:lvlJc w:val="left"/>
      <w:pPr>
        <w:ind w:left="4320" w:hanging="360"/>
      </w:pPr>
    </w:lvl>
    <w:lvl w:ilvl="5" w:tplc="530671CA">
      <w:start w:val="1"/>
      <w:numFmt w:val="lowerRoman"/>
      <w:lvlText w:val="%6."/>
      <w:lvlJc w:val="right"/>
      <w:pPr>
        <w:ind w:left="5040" w:hanging="180"/>
      </w:pPr>
    </w:lvl>
    <w:lvl w:ilvl="6" w:tplc="EC5C130E">
      <w:start w:val="1"/>
      <w:numFmt w:val="decimal"/>
      <w:lvlText w:val="%7."/>
      <w:lvlJc w:val="left"/>
      <w:pPr>
        <w:ind w:left="5760" w:hanging="360"/>
      </w:pPr>
    </w:lvl>
    <w:lvl w:ilvl="7" w:tplc="4AE0CD9A">
      <w:start w:val="1"/>
      <w:numFmt w:val="lowerLetter"/>
      <w:lvlText w:val="%8."/>
      <w:lvlJc w:val="left"/>
      <w:pPr>
        <w:ind w:left="6480" w:hanging="360"/>
      </w:pPr>
    </w:lvl>
    <w:lvl w:ilvl="8" w:tplc="05607CA6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B360D"/>
    <w:multiLevelType w:val="hybridMultilevel"/>
    <w:tmpl w:val="67D253F8"/>
    <w:lvl w:ilvl="0" w:tplc="A376728E">
      <w:start w:val="1"/>
      <w:numFmt w:val="decimal"/>
      <w:lvlText w:val="5.%1."/>
      <w:lvlJc w:val="right"/>
      <w:pPr>
        <w:ind w:left="792" w:hanging="360"/>
      </w:pPr>
      <w:rPr>
        <w:rFonts w:hint="default"/>
      </w:rPr>
    </w:lvl>
    <w:lvl w:ilvl="1" w:tplc="22F45AC4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A142D9FA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C4E0678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EAC6625A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9DC2BEC8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A170F508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BBAC4610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688199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9EB5BC7"/>
    <w:multiLevelType w:val="hybridMultilevel"/>
    <w:tmpl w:val="CCBCFF44"/>
    <w:lvl w:ilvl="0" w:tplc="AC3E4C38">
      <w:start w:val="1"/>
      <w:numFmt w:val="decimal"/>
      <w:lvlText w:val="2.%1."/>
      <w:lvlJc w:val="right"/>
      <w:pPr>
        <w:ind w:left="792" w:hanging="360"/>
      </w:pPr>
      <w:rPr>
        <w:rFonts w:hint="default"/>
      </w:rPr>
    </w:lvl>
    <w:lvl w:ilvl="1" w:tplc="7968FA22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B49AF5E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7AAA65D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DE141FF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33281AA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E4ECDFBC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D8306A16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CC23EEA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CD93C60"/>
    <w:multiLevelType w:val="hybridMultilevel"/>
    <w:tmpl w:val="240426B8"/>
    <w:lvl w:ilvl="0" w:tplc="CD3E55F8">
      <w:start w:val="1"/>
      <w:numFmt w:val="decimal"/>
      <w:lvlText w:val="4.%1."/>
      <w:lvlJc w:val="right"/>
      <w:pPr>
        <w:ind w:left="792" w:hanging="360"/>
      </w:pPr>
      <w:rPr>
        <w:rFonts w:hint="default"/>
      </w:rPr>
    </w:lvl>
    <w:lvl w:ilvl="1" w:tplc="035AE786">
      <w:start w:val="1"/>
      <w:numFmt w:val="lowerLetter"/>
      <w:lvlText w:val="%2."/>
      <w:lvlJc w:val="left"/>
      <w:pPr>
        <w:ind w:left="1440" w:hanging="360"/>
      </w:pPr>
    </w:lvl>
    <w:lvl w:ilvl="2" w:tplc="B0FA0A92">
      <w:start w:val="1"/>
      <w:numFmt w:val="lowerRoman"/>
      <w:lvlText w:val="%3."/>
      <w:lvlJc w:val="right"/>
      <w:pPr>
        <w:ind w:left="2160" w:hanging="180"/>
      </w:pPr>
    </w:lvl>
    <w:lvl w:ilvl="3" w:tplc="EA543AF0">
      <w:start w:val="1"/>
      <w:numFmt w:val="decimal"/>
      <w:lvlText w:val="%4."/>
      <w:lvlJc w:val="left"/>
      <w:pPr>
        <w:ind w:left="2880" w:hanging="360"/>
      </w:pPr>
    </w:lvl>
    <w:lvl w:ilvl="4" w:tplc="9A2AA4BE">
      <w:start w:val="1"/>
      <w:numFmt w:val="lowerLetter"/>
      <w:lvlText w:val="%5."/>
      <w:lvlJc w:val="left"/>
      <w:pPr>
        <w:ind w:left="3600" w:hanging="360"/>
      </w:pPr>
    </w:lvl>
    <w:lvl w:ilvl="5" w:tplc="A10CFADC">
      <w:start w:val="1"/>
      <w:numFmt w:val="lowerRoman"/>
      <w:lvlText w:val="%6."/>
      <w:lvlJc w:val="right"/>
      <w:pPr>
        <w:ind w:left="4320" w:hanging="180"/>
      </w:pPr>
    </w:lvl>
    <w:lvl w:ilvl="6" w:tplc="59E038E8">
      <w:start w:val="1"/>
      <w:numFmt w:val="decimal"/>
      <w:lvlText w:val="%7."/>
      <w:lvlJc w:val="left"/>
      <w:pPr>
        <w:ind w:left="5040" w:hanging="360"/>
      </w:pPr>
    </w:lvl>
    <w:lvl w:ilvl="7" w:tplc="69820BB2">
      <w:start w:val="1"/>
      <w:numFmt w:val="lowerLetter"/>
      <w:lvlText w:val="%8."/>
      <w:lvlJc w:val="left"/>
      <w:pPr>
        <w:ind w:left="5760" w:hanging="360"/>
      </w:pPr>
    </w:lvl>
    <w:lvl w:ilvl="8" w:tplc="0F1E539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61969"/>
    <w:multiLevelType w:val="hybridMultilevel"/>
    <w:tmpl w:val="11C2A8B6"/>
    <w:lvl w:ilvl="0" w:tplc="D8E6B12A">
      <w:start w:val="1"/>
      <w:numFmt w:val="lowerLetter"/>
      <w:lvlText w:val="%1."/>
      <w:lvlJc w:val="left"/>
      <w:pPr>
        <w:ind w:left="1440" w:hanging="360"/>
      </w:pPr>
    </w:lvl>
    <w:lvl w:ilvl="1" w:tplc="0AAE1DC6">
      <w:start w:val="1"/>
      <w:numFmt w:val="lowerLetter"/>
      <w:lvlText w:val="%2."/>
      <w:lvlJc w:val="left"/>
      <w:pPr>
        <w:ind w:left="2160" w:hanging="360"/>
      </w:pPr>
    </w:lvl>
    <w:lvl w:ilvl="2" w:tplc="BCF2216A">
      <w:start w:val="1"/>
      <w:numFmt w:val="lowerRoman"/>
      <w:lvlText w:val="%3."/>
      <w:lvlJc w:val="right"/>
      <w:pPr>
        <w:ind w:left="2880" w:hanging="180"/>
      </w:pPr>
    </w:lvl>
    <w:lvl w:ilvl="3" w:tplc="2878117C">
      <w:start w:val="1"/>
      <w:numFmt w:val="decimal"/>
      <w:lvlText w:val="%4."/>
      <w:lvlJc w:val="left"/>
      <w:pPr>
        <w:ind w:left="3600" w:hanging="360"/>
      </w:pPr>
    </w:lvl>
    <w:lvl w:ilvl="4" w:tplc="250CAA92">
      <w:start w:val="1"/>
      <w:numFmt w:val="lowerLetter"/>
      <w:lvlText w:val="%5."/>
      <w:lvlJc w:val="left"/>
      <w:pPr>
        <w:ind w:left="4320" w:hanging="360"/>
      </w:pPr>
    </w:lvl>
    <w:lvl w:ilvl="5" w:tplc="3F040132">
      <w:start w:val="1"/>
      <w:numFmt w:val="lowerRoman"/>
      <w:lvlText w:val="%6."/>
      <w:lvlJc w:val="right"/>
      <w:pPr>
        <w:ind w:left="5040" w:hanging="180"/>
      </w:pPr>
    </w:lvl>
    <w:lvl w:ilvl="6" w:tplc="539C0104">
      <w:start w:val="1"/>
      <w:numFmt w:val="decimal"/>
      <w:lvlText w:val="%7."/>
      <w:lvlJc w:val="left"/>
      <w:pPr>
        <w:ind w:left="5760" w:hanging="360"/>
      </w:pPr>
    </w:lvl>
    <w:lvl w:ilvl="7" w:tplc="6218C3DA">
      <w:start w:val="1"/>
      <w:numFmt w:val="lowerLetter"/>
      <w:lvlText w:val="%8."/>
      <w:lvlJc w:val="left"/>
      <w:pPr>
        <w:ind w:left="6480" w:hanging="360"/>
      </w:pPr>
    </w:lvl>
    <w:lvl w:ilvl="8" w:tplc="0F1C08EA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410765"/>
    <w:multiLevelType w:val="hybridMultilevel"/>
    <w:tmpl w:val="A1B4ED86"/>
    <w:lvl w:ilvl="0" w:tplc="D598AA76">
      <w:start w:val="1"/>
      <w:numFmt w:val="lowerLetter"/>
      <w:lvlText w:val="%1."/>
      <w:lvlJc w:val="left"/>
      <w:pPr>
        <w:ind w:left="1440" w:hanging="360"/>
      </w:pPr>
    </w:lvl>
    <w:lvl w:ilvl="1" w:tplc="E836FCE6">
      <w:start w:val="1"/>
      <w:numFmt w:val="lowerLetter"/>
      <w:lvlText w:val="%2."/>
      <w:lvlJc w:val="left"/>
      <w:pPr>
        <w:ind w:left="1440" w:hanging="360"/>
      </w:pPr>
    </w:lvl>
    <w:lvl w:ilvl="2" w:tplc="C046D29C">
      <w:start w:val="1"/>
      <w:numFmt w:val="lowerRoman"/>
      <w:lvlText w:val="%3."/>
      <w:lvlJc w:val="right"/>
      <w:pPr>
        <w:ind w:left="2160" w:hanging="180"/>
      </w:pPr>
    </w:lvl>
    <w:lvl w:ilvl="3" w:tplc="21E80D38">
      <w:start w:val="1"/>
      <w:numFmt w:val="decimal"/>
      <w:lvlText w:val="%4."/>
      <w:lvlJc w:val="left"/>
      <w:pPr>
        <w:ind w:left="2880" w:hanging="360"/>
      </w:pPr>
    </w:lvl>
    <w:lvl w:ilvl="4" w:tplc="834A144A">
      <w:start w:val="1"/>
      <w:numFmt w:val="lowerLetter"/>
      <w:lvlText w:val="%5."/>
      <w:lvlJc w:val="left"/>
      <w:pPr>
        <w:ind w:left="3600" w:hanging="360"/>
      </w:pPr>
    </w:lvl>
    <w:lvl w:ilvl="5" w:tplc="B01EF81C">
      <w:start w:val="1"/>
      <w:numFmt w:val="lowerRoman"/>
      <w:lvlText w:val="%6."/>
      <w:lvlJc w:val="right"/>
      <w:pPr>
        <w:ind w:left="4320" w:hanging="180"/>
      </w:pPr>
    </w:lvl>
    <w:lvl w:ilvl="6" w:tplc="E23A4F82">
      <w:start w:val="1"/>
      <w:numFmt w:val="decimal"/>
      <w:lvlText w:val="%7."/>
      <w:lvlJc w:val="left"/>
      <w:pPr>
        <w:ind w:left="5040" w:hanging="360"/>
      </w:pPr>
    </w:lvl>
    <w:lvl w:ilvl="7" w:tplc="99BEAC2E">
      <w:start w:val="1"/>
      <w:numFmt w:val="lowerLetter"/>
      <w:lvlText w:val="%8."/>
      <w:lvlJc w:val="left"/>
      <w:pPr>
        <w:ind w:left="5760" w:hanging="360"/>
      </w:pPr>
    </w:lvl>
    <w:lvl w:ilvl="8" w:tplc="14C8B5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82CEF"/>
    <w:multiLevelType w:val="hybridMultilevel"/>
    <w:tmpl w:val="FEB618A0"/>
    <w:lvl w:ilvl="0" w:tplc="31F845CE">
      <w:start w:val="1"/>
      <w:numFmt w:val="lowerLetter"/>
      <w:lvlText w:val="%1."/>
      <w:lvlJc w:val="left"/>
      <w:pPr>
        <w:ind w:left="1440" w:hanging="360"/>
      </w:pPr>
    </w:lvl>
    <w:lvl w:ilvl="1" w:tplc="43D0ECDE">
      <w:start w:val="1"/>
      <w:numFmt w:val="lowerLetter"/>
      <w:lvlText w:val="%2."/>
      <w:lvlJc w:val="left"/>
      <w:pPr>
        <w:ind w:left="2160" w:hanging="360"/>
      </w:pPr>
    </w:lvl>
    <w:lvl w:ilvl="2" w:tplc="821CFDB4">
      <w:start w:val="1"/>
      <w:numFmt w:val="lowerRoman"/>
      <w:lvlText w:val="%3."/>
      <w:lvlJc w:val="right"/>
      <w:pPr>
        <w:ind w:left="2880" w:hanging="180"/>
      </w:pPr>
    </w:lvl>
    <w:lvl w:ilvl="3" w:tplc="6D4C9CB8">
      <w:start w:val="1"/>
      <w:numFmt w:val="decimal"/>
      <w:lvlText w:val="%4."/>
      <w:lvlJc w:val="left"/>
      <w:pPr>
        <w:ind w:left="3600" w:hanging="360"/>
      </w:pPr>
    </w:lvl>
    <w:lvl w:ilvl="4" w:tplc="CF0C866E">
      <w:start w:val="1"/>
      <w:numFmt w:val="lowerLetter"/>
      <w:lvlText w:val="%5."/>
      <w:lvlJc w:val="left"/>
      <w:pPr>
        <w:ind w:left="4320" w:hanging="360"/>
      </w:pPr>
    </w:lvl>
    <w:lvl w:ilvl="5" w:tplc="ADBA33BC">
      <w:start w:val="1"/>
      <w:numFmt w:val="lowerRoman"/>
      <w:lvlText w:val="%6."/>
      <w:lvlJc w:val="right"/>
      <w:pPr>
        <w:ind w:left="5040" w:hanging="180"/>
      </w:pPr>
    </w:lvl>
    <w:lvl w:ilvl="6" w:tplc="27E844B0">
      <w:start w:val="1"/>
      <w:numFmt w:val="decimal"/>
      <w:lvlText w:val="%7."/>
      <w:lvlJc w:val="left"/>
      <w:pPr>
        <w:ind w:left="5760" w:hanging="360"/>
      </w:pPr>
    </w:lvl>
    <w:lvl w:ilvl="7" w:tplc="8ADEDD48">
      <w:start w:val="1"/>
      <w:numFmt w:val="lowerLetter"/>
      <w:lvlText w:val="%8."/>
      <w:lvlJc w:val="left"/>
      <w:pPr>
        <w:ind w:left="6480" w:hanging="360"/>
      </w:pPr>
    </w:lvl>
    <w:lvl w:ilvl="8" w:tplc="A762F270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E46D4"/>
    <w:multiLevelType w:val="multilevel"/>
    <w:tmpl w:val="0407001F"/>
    <w:styleLink w:val="111111"/>
    <w:lvl w:ilvl="0">
      <w:start w:val="2"/>
      <w:numFmt w:val="decimal"/>
      <w:pStyle w:val="1111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4" w15:restartNumberingAfterBreak="0">
    <w:nsid w:val="761F48C7"/>
    <w:multiLevelType w:val="hybridMultilevel"/>
    <w:tmpl w:val="7550EED0"/>
    <w:lvl w:ilvl="0" w:tplc="515A4298">
      <w:start w:val="1"/>
      <w:numFmt w:val="lowerLetter"/>
      <w:lvlText w:val="%1."/>
      <w:lvlJc w:val="left"/>
      <w:pPr>
        <w:ind w:left="1440" w:hanging="360"/>
      </w:pPr>
    </w:lvl>
    <w:lvl w:ilvl="1" w:tplc="1BF01F44">
      <w:start w:val="1"/>
      <w:numFmt w:val="lowerLetter"/>
      <w:lvlText w:val="%2."/>
      <w:lvlJc w:val="left"/>
      <w:pPr>
        <w:ind w:left="2160" w:hanging="360"/>
      </w:pPr>
    </w:lvl>
    <w:lvl w:ilvl="2" w:tplc="F384C570">
      <w:start w:val="1"/>
      <w:numFmt w:val="lowerRoman"/>
      <w:lvlText w:val="%3."/>
      <w:lvlJc w:val="right"/>
      <w:pPr>
        <w:ind w:left="2880" w:hanging="180"/>
      </w:pPr>
    </w:lvl>
    <w:lvl w:ilvl="3" w:tplc="094E462C">
      <w:start w:val="1"/>
      <w:numFmt w:val="decimal"/>
      <w:lvlText w:val="%4."/>
      <w:lvlJc w:val="left"/>
      <w:pPr>
        <w:ind w:left="3600" w:hanging="360"/>
      </w:pPr>
    </w:lvl>
    <w:lvl w:ilvl="4" w:tplc="92CAE01C">
      <w:start w:val="1"/>
      <w:numFmt w:val="lowerLetter"/>
      <w:lvlText w:val="%5."/>
      <w:lvlJc w:val="left"/>
      <w:pPr>
        <w:ind w:left="4320" w:hanging="360"/>
      </w:pPr>
    </w:lvl>
    <w:lvl w:ilvl="5" w:tplc="39AABC6A">
      <w:start w:val="1"/>
      <w:numFmt w:val="lowerRoman"/>
      <w:lvlText w:val="%6."/>
      <w:lvlJc w:val="right"/>
      <w:pPr>
        <w:ind w:left="5040" w:hanging="180"/>
      </w:pPr>
    </w:lvl>
    <w:lvl w:ilvl="6" w:tplc="C824AE24">
      <w:start w:val="1"/>
      <w:numFmt w:val="decimal"/>
      <w:lvlText w:val="%7."/>
      <w:lvlJc w:val="left"/>
      <w:pPr>
        <w:ind w:left="5760" w:hanging="360"/>
      </w:pPr>
    </w:lvl>
    <w:lvl w:ilvl="7" w:tplc="1654ED8C">
      <w:start w:val="1"/>
      <w:numFmt w:val="lowerLetter"/>
      <w:lvlText w:val="%8."/>
      <w:lvlJc w:val="left"/>
      <w:pPr>
        <w:ind w:left="6480" w:hanging="360"/>
      </w:pPr>
    </w:lvl>
    <w:lvl w:ilvl="8" w:tplc="C9E0442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590537"/>
    <w:multiLevelType w:val="multilevel"/>
    <w:tmpl w:val="5B3ED2F6"/>
    <w:lvl w:ilvl="0">
      <w:start w:val="1"/>
      <w:numFmt w:val="decimal"/>
      <w:pStyle w:val="ECG-berschrift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90885934">
    <w:abstractNumId w:val="11"/>
  </w:num>
  <w:num w:numId="2" w16cid:durableId="1496147833">
    <w:abstractNumId w:val="25"/>
  </w:num>
  <w:num w:numId="3" w16cid:durableId="503978958">
    <w:abstractNumId w:val="23"/>
  </w:num>
  <w:num w:numId="4" w16cid:durableId="57632114">
    <w:abstractNumId w:val="13"/>
  </w:num>
  <w:num w:numId="5" w16cid:durableId="937710799">
    <w:abstractNumId w:val="18"/>
  </w:num>
  <w:num w:numId="6" w16cid:durableId="1763646251">
    <w:abstractNumId w:val="2"/>
  </w:num>
  <w:num w:numId="7" w16cid:durableId="1410275683">
    <w:abstractNumId w:val="9"/>
  </w:num>
  <w:num w:numId="8" w16cid:durableId="1313407511">
    <w:abstractNumId w:val="8"/>
  </w:num>
  <w:num w:numId="9" w16cid:durableId="414013762">
    <w:abstractNumId w:val="17"/>
  </w:num>
  <w:num w:numId="10" w16cid:durableId="1894922745">
    <w:abstractNumId w:val="6"/>
  </w:num>
  <w:num w:numId="11" w16cid:durableId="1294755242">
    <w:abstractNumId w:val="19"/>
  </w:num>
  <w:num w:numId="12" w16cid:durableId="339046804">
    <w:abstractNumId w:val="21"/>
  </w:num>
  <w:num w:numId="13" w16cid:durableId="939752577">
    <w:abstractNumId w:val="14"/>
  </w:num>
  <w:num w:numId="14" w16cid:durableId="2035573963">
    <w:abstractNumId w:val="5"/>
  </w:num>
  <w:num w:numId="15" w16cid:durableId="675109890">
    <w:abstractNumId w:val="3"/>
  </w:num>
  <w:num w:numId="16" w16cid:durableId="421611065">
    <w:abstractNumId w:val="22"/>
  </w:num>
  <w:num w:numId="17" w16cid:durableId="2083479045">
    <w:abstractNumId w:val="0"/>
  </w:num>
  <w:num w:numId="18" w16cid:durableId="2110081901">
    <w:abstractNumId w:val="1"/>
  </w:num>
  <w:num w:numId="19" w16cid:durableId="1207530002">
    <w:abstractNumId w:val="16"/>
  </w:num>
  <w:num w:numId="20" w16cid:durableId="734083241">
    <w:abstractNumId w:val="7"/>
  </w:num>
  <w:num w:numId="21" w16cid:durableId="1232422601">
    <w:abstractNumId w:val="24"/>
  </w:num>
  <w:num w:numId="22" w16cid:durableId="414253232">
    <w:abstractNumId w:val="20"/>
  </w:num>
  <w:num w:numId="23" w16cid:durableId="1196305755">
    <w:abstractNumId w:val="4"/>
  </w:num>
  <w:num w:numId="24" w16cid:durableId="662776596">
    <w:abstractNumId w:val="15"/>
  </w:num>
  <w:num w:numId="25" w16cid:durableId="1441221121">
    <w:abstractNumId w:val="10"/>
  </w:num>
  <w:num w:numId="26" w16cid:durableId="527763213">
    <w:abstractNumId w:val="12"/>
  </w:num>
  <w:num w:numId="27" w16cid:durableId="1969696837">
    <w:abstractNumId w:val="12"/>
  </w:num>
  <w:num w:numId="28" w16cid:durableId="109609312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1"/>
    <w:rsid w:val="00047B17"/>
    <w:rsid w:val="00075C20"/>
    <w:rsid w:val="00095701"/>
    <w:rsid w:val="001F57E2"/>
    <w:rsid w:val="00275A66"/>
    <w:rsid w:val="003231A4"/>
    <w:rsid w:val="003D5795"/>
    <w:rsid w:val="005078B0"/>
    <w:rsid w:val="00523BE0"/>
    <w:rsid w:val="00574E31"/>
    <w:rsid w:val="005A12B1"/>
    <w:rsid w:val="0060290B"/>
    <w:rsid w:val="006078D2"/>
    <w:rsid w:val="00671437"/>
    <w:rsid w:val="00746ED6"/>
    <w:rsid w:val="00801740"/>
    <w:rsid w:val="00874AB8"/>
    <w:rsid w:val="008A4476"/>
    <w:rsid w:val="009B534B"/>
    <w:rsid w:val="009C4237"/>
    <w:rsid w:val="009D4BD4"/>
    <w:rsid w:val="009E4C22"/>
    <w:rsid w:val="009E4E05"/>
    <w:rsid w:val="00A4501A"/>
    <w:rsid w:val="00A85C37"/>
    <w:rsid w:val="00C16909"/>
    <w:rsid w:val="00C54056"/>
    <w:rsid w:val="00D23EE7"/>
    <w:rsid w:val="00D26090"/>
    <w:rsid w:val="00E24F28"/>
    <w:rsid w:val="00E979EF"/>
    <w:rsid w:val="00EB0C03"/>
    <w:rsid w:val="00EF2BEC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C03"/>
    <w:pPr>
      <w:spacing w:after="120" w:line="312" w:lineRule="auto"/>
      <w:jc w:val="both"/>
    </w:pPr>
    <w:rPr>
      <w:rFonts w:ascii="Arial" w:hAnsi="Arial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7E2"/>
    <w:pPr>
      <w:keepNext/>
      <w:pageBreakBefore/>
      <w:numPr>
        <w:numId w:val="26"/>
      </w:numPr>
      <w:spacing w:before="360"/>
      <w:ind w:left="431" w:hanging="431"/>
      <w:jc w:val="left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1"/>
    <w:uiPriority w:val="9"/>
    <w:qFormat/>
    <w:rsid w:val="00C54056"/>
    <w:pPr>
      <w:keepNext/>
      <w:numPr>
        <w:ilvl w:val="1"/>
        <w:numId w:val="26"/>
      </w:numPr>
      <w:spacing w:before="12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6"/>
      </w:numPr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7E2"/>
    <w:rPr>
      <w:rFonts w:ascii="Arial" w:hAnsi="Arial" w:cs="Arial"/>
      <w:b/>
      <w:bCs/>
      <w:sz w:val="32"/>
      <w:szCs w:val="32"/>
      <w:lang w:val="de-AT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 w:cs="Arial"/>
      <w:b/>
      <w:bCs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hAnsi="Arial"/>
      <w:b/>
      <w:bCs/>
      <w:sz w:val="24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b/>
      <w:bCs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i/>
      <w:iCs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 w:cs="Arial"/>
      <w:szCs w:val="22"/>
      <w:lang w:val="de-AT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character" w:customStyle="1" w:styleId="berschrift2Zchn1">
    <w:name w:val="Überschrift 2 Zchn1"/>
    <w:link w:val="berschrift2"/>
    <w:uiPriority w:val="9"/>
    <w:rsid w:val="00C54056"/>
    <w:rPr>
      <w:rFonts w:ascii="Arial" w:hAnsi="Arial" w:cs="Arial"/>
      <w:b/>
      <w:bCs/>
      <w:iCs/>
      <w:sz w:val="22"/>
      <w:szCs w:val="28"/>
      <w:lang w:val="de-A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120"/>
    </w:pPr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uiPriority w:val="39"/>
    <w:rsid w:val="00275A66"/>
    <w:pPr>
      <w:tabs>
        <w:tab w:val="left" w:pos="442"/>
        <w:tab w:val="right" w:leader="dot" w:pos="9062"/>
      </w:tabs>
      <w:spacing w:before="120"/>
      <w:ind w:left="442" w:right="510" w:hanging="442"/>
      <w:jc w:val="left"/>
    </w:pPr>
    <w:rPr>
      <w:b/>
      <w:bCs/>
      <w:szCs w:val="20"/>
    </w:rPr>
  </w:style>
  <w:style w:type="paragraph" w:styleId="Verzeichnis2">
    <w:name w:val="toc 2"/>
    <w:basedOn w:val="Standard"/>
    <w:next w:val="Standard"/>
    <w:uiPriority w:val="39"/>
    <w:rsid w:val="00275A66"/>
    <w:pPr>
      <w:tabs>
        <w:tab w:val="left" w:pos="880"/>
        <w:tab w:val="right" w:leader="dot" w:pos="9062"/>
      </w:tabs>
      <w:ind w:left="900" w:hanging="680"/>
      <w:jc w:val="left"/>
    </w:pPr>
    <w:rPr>
      <w:rFonts w:cs="Arial"/>
      <w:szCs w:val="20"/>
    </w:rPr>
  </w:style>
  <w:style w:type="paragraph" w:styleId="Verzeichnis3">
    <w:name w:val="toc 3"/>
    <w:basedOn w:val="Standard"/>
    <w:next w:val="Standard"/>
    <w:uiPriority w:val="39"/>
    <w:pPr>
      <w:tabs>
        <w:tab w:val="left" w:pos="1100"/>
        <w:tab w:val="right" w:leader="dot" w:pos="9062"/>
      </w:tabs>
      <w:ind w:left="1122" w:right="567" w:hanging="680"/>
      <w:jc w:val="left"/>
    </w:pPr>
    <w:rPr>
      <w:iCs/>
      <w:sz w:val="18"/>
      <w:szCs w:val="20"/>
    </w:rPr>
  </w:style>
  <w:style w:type="character" w:styleId="Hyperlink">
    <w:name w:val="Hyperlink"/>
    <w:uiPriority w:val="99"/>
    <w:rPr>
      <w:rFonts w:ascii="Arial" w:hAnsi="Arial"/>
      <w:color w:val="0000FF"/>
      <w:u w:val="single"/>
    </w:rPr>
  </w:style>
  <w:style w:type="paragraph" w:styleId="Zitat">
    <w:name w:val="Quote"/>
    <w:basedOn w:val="Standard"/>
    <w:link w:val="ZitatZchn"/>
    <w:qFormat/>
    <w:rPr>
      <w:i/>
      <w:lang w:val="de-D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  <w:ind w:left="170" w:hanging="170"/>
    </w:pPr>
    <w:rPr>
      <w:sz w:val="18"/>
      <w:szCs w:val="20"/>
    </w:rPr>
  </w:style>
  <w:style w:type="character" w:styleId="Funotenzeichen">
    <w:name w:val="footnote reference"/>
    <w:uiPriority w:val="9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pPr>
      <w:ind w:left="400" w:hanging="400"/>
      <w:jc w:val="left"/>
    </w:pPr>
    <w:rPr>
      <w:bCs/>
      <w:szCs w:val="20"/>
    </w:rPr>
  </w:style>
  <w:style w:type="paragraph" w:customStyle="1" w:styleId="FormatvorlageBeschriftung">
    <w:name w:val="Formatvorlage Beschriftung"/>
    <w:basedOn w:val="Beschriftung"/>
    <w:next w:val="Standard"/>
    <w:link w:val="FormatvorlageBeschriftungZchn"/>
    <w:pPr>
      <w:spacing w:before="240" w:after="240"/>
    </w:pPr>
  </w:style>
  <w:style w:type="paragraph" w:styleId="Beschriftung">
    <w:name w:val="caption"/>
    <w:basedOn w:val="Standard"/>
    <w:next w:val="Standard"/>
    <w:link w:val="BeschriftungZchn"/>
    <w:uiPriority w:val="35"/>
    <w:qFormat/>
    <w:pPr>
      <w:jc w:val="left"/>
    </w:pPr>
    <w:rPr>
      <w:bCs/>
      <w:szCs w:val="20"/>
    </w:rPr>
  </w:style>
  <w:style w:type="character" w:customStyle="1" w:styleId="BeschriftungZchn">
    <w:name w:val="Beschriftung Zchn"/>
    <w:link w:val="Beschriftung"/>
    <w:uiPriority w:val="35"/>
    <w:rPr>
      <w:rFonts w:ascii="Arial" w:hAnsi="Arial"/>
      <w:bCs/>
      <w:lang w:val="de-AT"/>
    </w:rPr>
  </w:style>
  <w:style w:type="character" w:customStyle="1" w:styleId="FormatvorlageBeschriftungZchn">
    <w:name w:val="Formatvorlage Beschriftung Zchn"/>
    <w:basedOn w:val="BeschriftungZchn"/>
    <w:link w:val="FormatvorlageBeschriftung"/>
    <w:rPr>
      <w:rFonts w:ascii="Arial" w:hAnsi="Arial"/>
      <w:b w:val="0"/>
      <w:bCs/>
      <w:lang w:val="de-AT" w:eastAsia="de-DE" w:bidi="ar-SA"/>
    </w:rPr>
  </w:style>
  <w:style w:type="character" w:customStyle="1" w:styleId="apple-style-span">
    <w:name w:val="apple-style-span"/>
    <w:basedOn w:val="Absatz-Standardschriftart"/>
  </w:style>
  <w:style w:type="paragraph" w:styleId="Verzeichnis4">
    <w:name w:val="toc 4"/>
    <w:basedOn w:val="Standard"/>
    <w:next w:val="Standard"/>
    <w:uiPriority w:val="39"/>
    <w:pPr>
      <w:ind w:left="660"/>
      <w:jc w:val="left"/>
    </w:pPr>
    <w:rPr>
      <w:sz w:val="18"/>
      <w:szCs w:val="18"/>
    </w:rPr>
  </w:style>
  <w:style w:type="paragraph" w:customStyle="1" w:styleId="Default">
    <w:name w:val="Default"/>
    <w:rPr>
      <w:rFonts w:ascii="EUAlbertina" w:hAnsi="EUAlbertina" w:cs="EUAlbertina"/>
      <w:color w:val="000000"/>
      <w:sz w:val="24"/>
      <w:szCs w:val="24"/>
    </w:rPr>
  </w:style>
  <w:style w:type="table" w:styleId="Tabellenraster">
    <w:name w:val="Table Grid"/>
    <w:basedOn w:val="NormaleTabelle"/>
    <w:pPr>
      <w:spacing w:line="36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G-berschrift2">
    <w:name w:val="ECG-Überschrift2"/>
    <w:basedOn w:val="Standard"/>
    <w:next w:val="Standard"/>
    <w:semiHidden/>
    <w:pPr>
      <w:numPr>
        <w:numId w:val="2"/>
      </w:numPr>
    </w:pPr>
    <w:rPr>
      <w:b/>
      <w:sz w:val="28"/>
    </w:rPr>
  </w:style>
  <w:style w:type="paragraph" w:customStyle="1" w:styleId="Beschriftungeinzeilig">
    <w:name w:val="Beschriftung einzeilig"/>
    <w:basedOn w:val="FormatvorlageBeschriftung"/>
    <w:link w:val="BeschriftungeinzeiligZchn"/>
    <w:pPr>
      <w:spacing w:line="240" w:lineRule="auto"/>
    </w:pPr>
  </w:style>
  <w:style w:type="character" w:customStyle="1" w:styleId="BeschriftungeinzeiligZchn">
    <w:name w:val="Beschriftung einzeilig Zchn"/>
    <w:basedOn w:val="FormatvorlageBeschriftungZchn"/>
    <w:link w:val="Beschriftungeinzeilig"/>
    <w:rPr>
      <w:rFonts w:ascii="Arial" w:hAnsi="Arial"/>
      <w:b w:val="0"/>
      <w:bCs/>
      <w:lang w:val="de-AT" w:eastAsia="de-DE" w:bidi="ar-SA"/>
    </w:rPr>
  </w:style>
  <w:style w:type="paragraph" w:customStyle="1" w:styleId="Formatvorlage9ptFettVor3ptNach3pt">
    <w:name w:val="Formatvorlage 9 pt Fett Vor:  3 pt Nach:  3 pt"/>
    <w:basedOn w:val="Standard"/>
    <w:pPr>
      <w:spacing w:before="60" w:after="60"/>
    </w:pPr>
    <w:rPr>
      <w:b/>
      <w:bCs/>
      <w:szCs w:val="20"/>
    </w:rPr>
  </w:style>
  <w:style w:type="paragraph" w:customStyle="1" w:styleId="BeschriftungohneAbstand">
    <w:name w:val="Beschriftung ohne Abstand"/>
    <w:basedOn w:val="FormatvorlageBeschriftung"/>
    <w:link w:val="BeschriftungohneAbstandZchn"/>
    <w:pPr>
      <w:spacing w:before="0"/>
    </w:pPr>
  </w:style>
  <w:style w:type="character" w:customStyle="1" w:styleId="BeschriftungohneAbstandZchn">
    <w:name w:val="Beschriftung ohne Abstand Zchn"/>
    <w:basedOn w:val="FormatvorlageBeschriftungZchn"/>
    <w:link w:val="BeschriftungohneAbstand"/>
    <w:rPr>
      <w:rFonts w:ascii="Arial" w:hAnsi="Arial"/>
      <w:b w:val="0"/>
      <w:bCs/>
      <w:lang w:val="de-AT" w:eastAsia="de-DE" w:bidi="ar-SA"/>
    </w:rPr>
  </w:style>
  <w:style w:type="paragraph" w:customStyle="1" w:styleId="Kopfzeile9">
    <w:name w:val="Kopfzeile 9"/>
    <w:basedOn w:val="Kopfzeile"/>
    <w:pPr>
      <w:pBdr>
        <w:bottom w:val="single" w:sz="4" w:space="1" w:color="000000"/>
      </w:pBdr>
      <w:tabs>
        <w:tab w:val="left" w:pos="900"/>
      </w:tabs>
    </w:pPr>
    <w:rPr>
      <w:sz w:val="18"/>
    </w:rPr>
  </w:style>
  <w:style w:type="paragraph" w:customStyle="1" w:styleId="Formatvorlageberschrift1">
    <w:name w:val="Formatvorlage Überschrift 1"/>
    <w:basedOn w:val="berschrift1"/>
    <w:pPr>
      <w:spacing w:after="240"/>
    </w:pPr>
    <w:rPr>
      <w:sz w:val="28"/>
    </w:rPr>
  </w:style>
  <w:style w:type="paragraph" w:customStyle="1" w:styleId="Standardlinksbndig">
    <w:name w:val="Standard linksbündig"/>
    <w:basedOn w:val="Standard"/>
    <w:pPr>
      <w:ind w:left="2160" w:hanging="1440"/>
      <w:jc w:val="left"/>
    </w:pPr>
  </w:style>
  <w:style w:type="character" w:customStyle="1" w:styleId="fliesstextgross">
    <w:name w:val="fliesstext_gross"/>
    <w:basedOn w:val="Absatz-Standardschriftart"/>
  </w:style>
  <w:style w:type="character" w:customStyle="1" w:styleId="fliesstextnormal">
    <w:name w:val="fliesstext_normal"/>
    <w:basedOn w:val="Absatz-Standardschriftart"/>
  </w:style>
  <w:style w:type="character" w:customStyle="1" w:styleId="fliesstextnormal1">
    <w:name w:val="fliesstext_normal1"/>
    <w:rPr>
      <w:rFonts w:ascii="Helvetica" w:hAnsi="Helvetica" w:hint="default"/>
      <w:color w:val="666666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  <w:jc w:val="left"/>
    </w:pPr>
    <w:rPr>
      <w:szCs w:val="20"/>
      <w:lang w:val="de-DE" w:eastAsia="en-US"/>
    </w:rPr>
  </w:style>
  <w:style w:type="paragraph" w:customStyle="1" w:styleId="Text">
    <w:name w:val="Text"/>
    <w:basedOn w:val="Standard"/>
    <w:link w:val="TextChar"/>
    <w:pPr>
      <w:spacing w:line="240" w:lineRule="auto"/>
      <w:contextualSpacing/>
      <w:jc w:val="left"/>
    </w:pPr>
    <w:rPr>
      <w:rFonts w:cs="Arial"/>
      <w:sz w:val="22"/>
      <w:szCs w:val="20"/>
      <w:lang w:eastAsia="en-US"/>
    </w:rPr>
  </w:style>
  <w:style w:type="character" w:customStyle="1" w:styleId="TextChar">
    <w:name w:val="Text Char"/>
    <w:link w:val="Text"/>
    <w:rPr>
      <w:rFonts w:ascii="Arial" w:hAnsi="Arial" w:cs="Arial"/>
      <w:sz w:val="22"/>
      <w:lang w:val="de-AT" w:eastAsia="en-US" w:bidi="ar-S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Verzeichnis5">
    <w:name w:val="toc 5"/>
    <w:basedOn w:val="Standard"/>
    <w:next w:val="Standard"/>
    <w:semiHidden/>
    <w:pPr>
      <w:spacing w:line="240" w:lineRule="auto"/>
      <w:ind w:left="960"/>
      <w:jc w:val="left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semiHidden/>
    <w:pPr>
      <w:spacing w:line="240" w:lineRule="auto"/>
      <w:ind w:left="1200"/>
      <w:jc w:val="left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semiHidden/>
    <w:pPr>
      <w:spacing w:line="240" w:lineRule="auto"/>
      <w:ind w:left="1440"/>
      <w:jc w:val="left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semiHidden/>
    <w:pPr>
      <w:spacing w:line="240" w:lineRule="auto"/>
      <w:ind w:left="1680"/>
      <w:jc w:val="left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semiHidden/>
    <w:pPr>
      <w:spacing w:line="240" w:lineRule="auto"/>
      <w:ind w:left="1920"/>
      <w:jc w:val="left"/>
    </w:pPr>
    <w:rPr>
      <w:rFonts w:ascii="Times New Roman" w:hAnsi="Times New Roman"/>
      <w:sz w:val="24"/>
      <w:lang w:val="de-DE"/>
    </w:rPr>
  </w:style>
  <w:style w:type="paragraph" w:styleId="Kommentarthema">
    <w:name w:val="annotation subject"/>
    <w:basedOn w:val="Kommentartext"/>
    <w:next w:val="Kommentartext"/>
    <w:semiHidden/>
    <w:pPr>
      <w:spacing w:line="360" w:lineRule="auto"/>
      <w:jc w:val="both"/>
    </w:pPr>
    <w:rPr>
      <w:b/>
      <w:bCs/>
      <w:lang w:val="de-AT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next w:val="berschrift2"/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FunotentextZchn">
    <w:name w:val="Fußnotentext Zchn"/>
    <w:link w:val="Funotentext"/>
    <w:uiPriority w:val="99"/>
    <w:rPr>
      <w:rFonts w:ascii="Arial" w:hAnsi="Arial"/>
      <w:sz w:val="18"/>
      <w:lang w:val="de-AT"/>
    </w:rPr>
  </w:style>
  <w:style w:type="character" w:customStyle="1" w:styleId="fett1">
    <w:name w:val="fett1"/>
    <w:rPr>
      <w:b/>
      <w:bCs/>
    </w:rPr>
  </w:style>
  <w:style w:type="paragraph" w:styleId="Listenabsatz">
    <w:name w:val="List Paragraph"/>
    <w:basedOn w:val="Standard"/>
    <w:uiPriority w:val="34"/>
    <w:qFormat/>
    <w:pPr>
      <w:ind w:left="567"/>
      <w:jc w:val="left"/>
    </w:pPr>
    <w:rPr>
      <w:rFonts w:eastAsia="Calibri"/>
      <w:szCs w:val="22"/>
      <w:lang w:val="de-DE" w:eastAsia="en-US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left">
    <w:name w:val="left"/>
  </w:style>
  <w:style w:type="character" w:customStyle="1" w:styleId="KopfzeileZchn">
    <w:name w:val="Kopfzeile Zchn"/>
    <w:link w:val="Kopfzeile"/>
    <w:rPr>
      <w:rFonts w:ascii="Arial" w:hAnsi="Arial"/>
      <w:szCs w:val="24"/>
      <w:lang w:val="de-AT"/>
    </w:rPr>
  </w:style>
  <w:style w:type="character" w:styleId="NichtaufgelsteErwhnung">
    <w:name w:val="Unresolved Mention"/>
    <w:uiPriority w:val="99"/>
    <w:semiHidden/>
    <w:unhideWhenUsed/>
    <w:rPr>
      <w:color w:val="808080"/>
      <w:shd w:val="clear" w:color="auto" w:fill="E6E6E6"/>
    </w:rPr>
  </w:style>
  <w:style w:type="paragraph" w:customStyle="1" w:styleId="51Abs">
    <w:name w:val="51_Abs"/>
    <w:basedOn w:val="Standard"/>
    <w:qFormat/>
    <w:pPr>
      <w:spacing w:before="80" w:line="220" w:lineRule="exact"/>
      <w:ind w:firstLine="397"/>
    </w:pPr>
    <w:rPr>
      <w:rFonts w:ascii="Times New Roman" w:hAnsi="Times New Roman"/>
      <w:color w:val="000000"/>
      <w:szCs w:val="20"/>
      <w:lang w:eastAsia="de-AT"/>
    </w:rPr>
  </w:style>
  <w:style w:type="paragraph" w:customStyle="1" w:styleId="52Ziffere1">
    <w:name w:val="52_Ziffer_e1"/>
    <w:basedOn w:val="Standard"/>
    <w:semiHidden/>
    <w:qFormat/>
    <w:pPr>
      <w:tabs>
        <w:tab w:val="right" w:pos="624"/>
        <w:tab w:val="left" w:pos="680"/>
      </w:tabs>
      <w:spacing w:before="40" w:line="220" w:lineRule="exact"/>
      <w:ind w:left="680" w:hanging="680"/>
    </w:pPr>
    <w:rPr>
      <w:rFonts w:ascii="Times New Roman" w:hAnsi="Times New Roman"/>
      <w:color w:val="000000"/>
      <w:szCs w:val="20"/>
      <w:lang w:eastAsia="de-AT"/>
    </w:rPr>
  </w:style>
  <w:style w:type="paragraph" w:customStyle="1" w:styleId="55SchlussteilAbs">
    <w:name w:val="55_SchlussteilAbs"/>
    <w:basedOn w:val="Standard"/>
    <w:next w:val="51Abs"/>
    <w:semiHidden/>
    <w:pPr>
      <w:spacing w:before="40" w:line="220" w:lineRule="exact"/>
    </w:pPr>
    <w:rPr>
      <w:rFonts w:ascii="Times New Roman" w:hAnsi="Times New Roman"/>
      <w:color w:val="000000"/>
      <w:szCs w:val="20"/>
      <w:lang w:eastAsia="de-AT"/>
    </w:rPr>
  </w:style>
  <w:style w:type="character" w:customStyle="1" w:styleId="991GldSymbol">
    <w:name w:val="991_GldSymbol"/>
    <w:rPr>
      <w:b/>
      <w:color w:val="000000"/>
    </w:rPr>
  </w:style>
  <w:style w:type="character" w:customStyle="1" w:styleId="FuzeileZchn">
    <w:name w:val="Fußzeile Zchn"/>
    <w:link w:val="Fuzeile"/>
    <w:uiPriority w:val="99"/>
    <w:rPr>
      <w:rFonts w:ascii="Arial" w:hAnsi="Arial"/>
      <w:szCs w:val="24"/>
      <w:lang w:val="de-AT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AT"/>
    </w:rPr>
  </w:style>
  <w:style w:type="character" w:customStyle="1" w:styleId="KommentartextZchn">
    <w:name w:val="Kommentartext Zchn"/>
    <w:link w:val="Kommentartext"/>
    <w:uiPriority w:val="99"/>
    <w:rPr>
      <w:rFonts w:ascii="Arial" w:hAnsi="Arial"/>
      <w:lang w:eastAsia="en-US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customStyle="1" w:styleId="StandardAufzhlung">
    <w:name w:val="Standard Aufzählung"/>
    <w:basedOn w:val="Standard"/>
    <w:link w:val="StandardAufzhlungZchn"/>
    <w:qFormat/>
    <w:pPr>
      <w:numPr>
        <w:numId w:val="7"/>
      </w:numPr>
      <w:ind w:left="0" w:firstLine="0"/>
    </w:pPr>
  </w:style>
  <w:style w:type="character" w:customStyle="1" w:styleId="StandardAufzhlungZchn">
    <w:name w:val="Standard Aufzählung Zchn"/>
    <w:basedOn w:val="Absatz-Standardschriftart"/>
    <w:link w:val="StandardAufzhlung"/>
    <w:rPr>
      <w:rFonts w:ascii="Arial" w:hAnsi="Arial"/>
      <w:szCs w:val="24"/>
      <w:lang w:val="de-AT"/>
    </w:rPr>
  </w:style>
  <w:style w:type="paragraph" w:customStyle="1" w:styleId="FormatvorlageAuflistungEbene2NichtFett">
    <w:name w:val="Formatvorlage Auflistung Ebene 2 + Nicht Fett"/>
    <w:basedOn w:val="Standard"/>
    <w:pPr>
      <w:numPr>
        <w:numId w:val="24"/>
      </w:numPr>
      <w:spacing w:after="0" w:line="240" w:lineRule="auto"/>
      <w:jc w:val="left"/>
    </w:pPr>
    <w:rPr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7110-3689-48F1-8181-F5DE2D1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1778</Words>
  <Characters>11208</Characters>
  <Application>Microsoft Office Word</Application>
  <DocSecurity>0</DocSecurity>
  <Lines>93</Lines>
  <Paragraphs>25</Paragraphs>
  <ScaleCrop>false</ScaleCrop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2023-11-14T07:52:00Z</dcterms:created>
  <dcterms:modified xsi:type="dcterms:W3CDTF">2023-11-14T07:52:00Z</dcterms:modified>
</cp:coreProperties>
</file>