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E1E5" w14:textId="77777777" w:rsidR="00F306D1" w:rsidRDefault="00F306D1">
      <w:pPr>
        <w:rPr>
          <w:rFonts w:cs="Arial"/>
        </w:rPr>
      </w:pPr>
    </w:p>
    <w:p w14:paraId="6CCBD2C0" w14:textId="77777777" w:rsidR="00F306D1" w:rsidRDefault="00F306D1">
      <w:pPr>
        <w:rPr>
          <w:rFonts w:cs="Arial"/>
        </w:rPr>
      </w:pPr>
    </w:p>
    <w:p w14:paraId="6260F14E" w14:textId="77777777" w:rsidR="00F306D1" w:rsidRDefault="00F306D1"/>
    <w:p w14:paraId="51DFEB07" w14:textId="77777777" w:rsidR="00275A66" w:rsidRPr="003D5795" w:rsidRDefault="00275A66" w:rsidP="00275A66">
      <w:pPr>
        <w:jc w:val="center"/>
        <w:rPr>
          <w:b/>
          <w:i/>
          <w:color w:val="4472C4" w:themeColor="accent1"/>
          <w:sz w:val="28"/>
          <w:szCs w:val="28"/>
        </w:rPr>
      </w:pPr>
      <w:r w:rsidRPr="003D5795">
        <w:rPr>
          <w:b/>
          <w:i/>
          <w:color w:val="4472C4" w:themeColor="accent1"/>
          <w:sz w:val="28"/>
          <w:szCs w:val="28"/>
        </w:rPr>
        <w:t>Netzbetreiber</w:t>
      </w:r>
    </w:p>
    <w:p w14:paraId="711E49CB" w14:textId="77777777" w:rsidR="00275A66" w:rsidRDefault="00275A66" w:rsidP="00275A66"/>
    <w:p w14:paraId="54726E99" w14:textId="6AB0663B" w:rsidR="003D5795" w:rsidRDefault="00A85C3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Netzentwicklungspl</w:t>
      </w:r>
      <w:r w:rsidR="003D5795"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 xml:space="preserve">n </w:t>
      </w:r>
      <w:r w:rsidR="003D5795">
        <w:rPr>
          <w:b/>
          <w:sz w:val="72"/>
          <w:szCs w:val="72"/>
        </w:rPr>
        <w:t>2024</w:t>
      </w:r>
    </w:p>
    <w:p w14:paraId="3963C9EA" w14:textId="77777777" w:rsidR="00F306D1" w:rsidRDefault="00F306D1">
      <w:pPr>
        <w:jc w:val="center"/>
        <w:rPr>
          <w:b/>
          <w:sz w:val="24"/>
        </w:rPr>
      </w:pPr>
    </w:p>
    <w:p w14:paraId="471E0B63" w14:textId="77777777" w:rsidR="00F306D1" w:rsidRDefault="00F306D1">
      <w:pPr>
        <w:rPr>
          <w:sz w:val="24"/>
        </w:rPr>
      </w:pPr>
    </w:p>
    <w:p w14:paraId="66A7B3E6" w14:textId="77777777" w:rsidR="00F306D1" w:rsidRDefault="00F306D1">
      <w:pPr>
        <w:rPr>
          <w:sz w:val="24"/>
        </w:rPr>
      </w:pPr>
    </w:p>
    <w:p w14:paraId="4AAD5DB7" w14:textId="77777777" w:rsidR="00F306D1" w:rsidRDefault="00F306D1">
      <w:pPr>
        <w:rPr>
          <w:sz w:val="24"/>
        </w:rPr>
      </w:pPr>
    </w:p>
    <w:p w14:paraId="77F1032E" w14:textId="77777777" w:rsidR="00F306D1" w:rsidRDefault="00F306D1">
      <w:pPr>
        <w:rPr>
          <w:sz w:val="24"/>
        </w:rPr>
      </w:pPr>
    </w:p>
    <w:p w14:paraId="7413E369" w14:textId="77777777" w:rsidR="00F306D1" w:rsidRDefault="00F306D1">
      <w:pPr>
        <w:rPr>
          <w:sz w:val="24"/>
        </w:rPr>
      </w:pPr>
    </w:p>
    <w:p w14:paraId="3A081BF8" w14:textId="77777777" w:rsidR="00F306D1" w:rsidRDefault="00F306D1">
      <w:pPr>
        <w:rPr>
          <w:sz w:val="24"/>
        </w:rPr>
      </w:pPr>
    </w:p>
    <w:p w14:paraId="1AC664BD" w14:textId="09E2932B" w:rsidR="00F306D1" w:rsidRPr="009D4BD4" w:rsidRDefault="009D4BD4">
      <w:pPr>
        <w:jc w:val="center"/>
        <w:rPr>
          <w:i/>
          <w:sz w:val="24"/>
        </w:rPr>
      </w:pPr>
      <w:r>
        <w:rPr>
          <w:b/>
          <w:i/>
          <w:color w:val="4472C4" w:themeColor="accent1"/>
          <w:sz w:val="28"/>
          <w:szCs w:val="28"/>
        </w:rPr>
        <w:t>Veröffentlichungsda</w:t>
      </w:r>
      <w:r w:rsidRPr="009D4BD4">
        <w:rPr>
          <w:b/>
          <w:i/>
          <w:color w:val="4472C4" w:themeColor="accent1"/>
          <w:sz w:val="28"/>
          <w:szCs w:val="28"/>
        </w:rPr>
        <w:t>tum</w:t>
      </w:r>
    </w:p>
    <w:p w14:paraId="48136EF7" w14:textId="77777777" w:rsidR="00F306D1" w:rsidRDefault="00F306D1">
      <w:pPr>
        <w:rPr>
          <w:rFonts w:cs="Arial"/>
          <w:sz w:val="24"/>
        </w:rPr>
      </w:pPr>
    </w:p>
    <w:p w14:paraId="5B1E17D2" w14:textId="77777777" w:rsidR="00F306D1" w:rsidRDefault="00F306D1">
      <w:pPr>
        <w:contextualSpacing/>
        <w:rPr>
          <w:rFonts w:cs="Arial"/>
          <w:b/>
          <w:color w:val="44546A" w:themeColor="text2"/>
          <w:sz w:val="28"/>
          <w:szCs w:val="28"/>
        </w:rPr>
        <w:sectPr w:rsidR="00F306D1" w:rsidSect="00892440">
          <w:pgSz w:w="11906" w:h="16838"/>
          <w:pgMar w:top="4395" w:right="1417" w:bottom="1418" w:left="1417" w:header="708" w:footer="708" w:gutter="0"/>
          <w:cols w:space="708"/>
          <w:docGrid w:linePitch="360"/>
        </w:sectPr>
      </w:pPr>
    </w:p>
    <w:p w14:paraId="79F830E3" w14:textId="25B20ACC" w:rsidR="00F306D1" w:rsidRPr="009E4E05" w:rsidRDefault="00A85C37">
      <w:pPr>
        <w:rPr>
          <w:b/>
          <w:sz w:val="24"/>
        </w:rPr>
      </w:pPr>
      <w:r>
        <w:rPr>
          <w:b/>
          <w:sz w:val="24"/>
        </w:rPr>
        <w:lastRenderedPageBreak/>
        <w:t>Inhalt</w:t>
      </w:r>
    </w:p>
    <w:p w14:paraId="7666AD1D" w14:textId="587D99AF" w:rsidR="003467AF" w:rsidRDefault="00A85C37">
      <w:pPr>
        <w:pStyle w:val="Verzeichnis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val="de-DE"/>
          <w14:ligatures w14:val="standardContextual"/>
        </w:rPr>
      </w:pPr>
      <w:r>
        <w:rPr>
          <w:rFonts w:cs="Arial"/>
          <w:caps/>
        </w:rPr>
        <w:fldChar w:fldCharType="begin"/>
      </w:r>
      <w:r>
        <w:rPr>
          <w:rFonts w:cs="Arial"/>
        </w:rPr>
        <w:instrText xml:space="preserve"> TOC \o "1-4" \h \z \u </w:instrText>
      </w:r>
      <w:r>
        <w:rPr>
          <w:rFonts w:cs="Arial"/>
          <w:caps/>
        </w:rPr>
        <w:fldChar w:fldCharType="separate"/>
      </w:r>
      <w:hyperlink w:anchor="_Toc165367892" w:history="1">
        <w:r w:rsidR="003467AF" w:rsidRPr="00142D17">
          <w:rPr>
            <w:rStyle w:val="Hyperlink"/>
            <w:noProof/>
          </w:rPr>
          <w:t>1</w:t>
        </w:r>
        <w:r w:rsidR="003467AF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="003467AF" w:rsidRPr="00142D17">
          <w:rPr>
            <w:rStyle w:val="Hyperlink"/>
            <w:noProof/>
          </w:rPr>
          <w:t>Ausgangssituation</w:t>
        </w:r>
        <w:r w:rsidR="003467AF">
          <w:rPr>
            <w:noProof/>
            <w:webHidden/>
          </w:rPr>
          <w:tab/>
        </w:r>
        <w:r w:rsidR="003467AF">
          <w:rPr>
            <w:noProof/>
            <w:webHidden/>
          </w:rPr>
          <w:fldChar w:fldCharType="begin"/>
        </w:r>
        <w:r w:rsidR="003467AF">
          <w:rPr>
            <w:noProof/>
            <w:webHidden/>
          </w:rPr>
          <w:instrText xml:space="preserve"> PAGEREF _Toc165367892 \h </w:instrText>
        </w:r>
        <w:r w:rsidR="003467AF">
          <w:rPr>
            <w:noProof/>
            <w:webHidden/>
          </w:rPr>
        </w:r>
        <w:r w:rsidR="003467AF">
          <w:rPr>
            <w:noProof/>
            <w:webHidden/>
          </w:rPr>
          <w:fldChar w:fldCharType="separate"/>
        </w:r>
        <w:r w:rsidR="003467AF">
          <w:rPr>
            <w:noProof/>
            <w:webHidden/>
          </w:rPr>
          <w:t>2</w:t>
        </w:r>
        <w:r w:rsidR="003467AF">
          <w:rPr>
            <w:noProof/>
            <w:webHidden/>
          </w:rPr>
          <w:fldChar w:fldCharType="end"/>
        </w:r>
      </w:hyperlink>
    </w:p>
    <w:p w14:paraId="5C0C3841" w14:textId="385C1DCA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893" w:history="1">
        <w:r w:rsidRPr="00142D17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Darstellung des Versorgungsgebietes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BD7063B" w14:textId="6F01DBED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894" w:history="1">
        <w:r w:rsidRPr="00142D17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Netzstrukturdaten: Aktuelle Situation und historische Entwicklung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316DF7F" w14:textId="7F7482D8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895" w:history="1">
        <w:r w:rsidRPr="00142D17">
          <w:rPr>
            <w:rStyle w:val="Hyperlink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Entwicklung der im Netzgebiet angeschlossene Erzeugungsanlagen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88F1B6" w14:textId="5C46F653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896" w:history="1">
        <w:r w:rsidRPr="00142D17">
          <w:rPr>
            <w:rStyle w:val="Hyperlink"/>
            <w:noProof/>
          </w:rPr>
          <w:t>1.4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Entwicklung bei meldepflichtigen Betriebsmitteln in Kundenanlagen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ADC682" w14:textId="2D6584EE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897" w:history="1">
        <w:r w:rsidRPr="00142D17">
          <w:rPr>
            <w:rStyle w:val="Hyperlink"/>
            <w:noProof/>
          </w:rPr>
          <w:t>1.5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Kapazitäten auf Netzebene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CA53892" w14:textId="1788776A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898" w:history="1">
        <w:r w:rsidRPr="00142D17">
          <w:rPr>
            <w:rStyle w:val="Hyperlink"/>
            <w:noProof/>
          </w:rPr>
          <w:t>1.6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Auslastung der Transformatorstationen (Netzebene 6)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97846F3" w14:textId="5BE8A314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899" w:history="1">
        <w:r w:rsidRPr="00142D17">
          <w:rPr>
            <w:rStyle w:val="Hyperlink"/>
            <w:noProof/>
          </w:rPr>
          <w:t>1.7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Netzmonitoring, Digitalisierung des Verteilernetzes, Smart Grid-Lösungen sowie Möglichkeiten zur Beeinflussung von Lastflüssen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646D9AE" w14:textId="2E39C9C1" w:rsidR="003467AF" w:rsidRDefault="003467AF">
      <w:pPr>
        <w:pStyle w:val="Verzeichnis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0" w:history="1">
        <w:r w:rsidRPr="00142D17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Planungsannahmen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719B64A" w14:textId="4CDEA8E8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1" w:history="1">
        <w:r w:rsidRPr="00142D17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Beschreibungen der eingesetzten Prognosetools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072F2B3" w14:textId="694F5862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2" w:history="1">
        <w:r w:rsidRPr="00142D17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Ausblick für Einspeisung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4D5913E" w14:textId="70DBA96D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3" w:history="1">
        <w:r w:rsidRPr="00142D17">
          <w:rPr>
            <w:rStyle w:val="Hyperlink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Ausblick für Lasten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031FE05" w14:textId="25A31A9C" w:rsidR="003467AF" w:rsidRDefault="003467AF">
      <w:pPr>
        <w:pStyle w:val="Verzeichnis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4" w:history="1">
        <w:r w:rsidRPr="00142D17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Planungsgrundsätze und -methoden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8EAE174" w14:textId="6DAF2B5C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5" w:history="1">
        <w:r w:rsidRPr="00142D17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Planungsgrundsätze und Methoden der quantitativen Bedarfsermittlung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5D7FE99" w14:textId="1BD6CB6A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6" w:history="1">
        <w:r w:rsidRPr="00142D17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Umsetzung der Netzausbauplanung und dafür verwendete Werkzeuge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A4F1D29" w14:textId="629FD4FE" w:rsidR="003467AF" w:rsidRDefault="003467AF">
      <w:pPr>
        <w:pStyle w:val="Verzeichnis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7" w:history="1">
        <w:r w:rsidRPr="00142D17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Netzausbauprojekte und -programme, Planungsüberlegungen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81E5EC0" w14:textId="02D0C8DC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8" w:history="1">
        <w:r w:rsidRPr="00142D17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Detaillierte Einzeldarstellungen konkreter Projekte auf den Netzebenen 1 bis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025AFB5" w14:textId="3E4B16EC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09" w:history="1">
        <w:r w:rsidRPr="00142D17">
          <w:rPr>
            <w:rStyle w:val="Hyperlink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Beschreibung von Netzentwicklungsprogrammen auf den Netzebenen 5 bis 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0D2A94B" w14:textId="3DCAA452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10" w:history="1">
        <w:r w:rsidRPr="00142D17">
          <w:rPr>
            <w:rStyle w:val="Hyperlink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Weitere und längerfristige Planungsüberlegungen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CB5635C" w14:textId="73FDC262" w:rsidR="003467AF" w:rsidRDefault="003467AF">
      <w:pPr>
        <w:pStyle w:val="Verzeichnis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val="de-DE"/>
          <w14:ligatures w14:val="standardContextual"/>
        </w:rPr>
      </w:pPr>
      <w:hyperlink w:anchor="_Toc165367911" w:history="1">
        <w:r w:rsidRPr="00142D17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Flexibilitätsleistungen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5B19457" w14:textId="4F2E9FFC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12" w:history="1">
        <w:r w:rsidRPr="00142D17">
          <w:rPr>
            <w:rStyle w:val="Hyperlink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Aktuelle Nutzung von Flexibilitätsleistungen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894B83A" w14:textId="42CCB111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13" w:history="1">
        <w:r w:rsidRPr="00142D17">
          <w:rPr>
            <w:rStyle w:val="Hyperlink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Beschreibung geplanter Flexibilitätsbeschaffung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C6C751E" w14:textId="33B95F50" w:rsidR="003467AF" w:rsidRDefault="003467AF">
      <w:pPr>
        <w:pStyle w:val="Verzeichnis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de-DE"/>
          <w14:ligatures w14:val="standardContextual"/>
        </w:rPr>
      </w:pPr>
      <w:hyperlink w:anchor="_Toc165367914" w:history="1">
        <w:r w:rsidRPr="00142D17">
          <w:rPr>
            <w:rStyle w:val="Hyperlink"/>
            <w:noProof/>
          </w:rPr>
          <w:t>5.3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Umsetzungsstatus „Flexibilitätsmanagement“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7D5D6E4" w14:textId="6EAA22AC" w:rsidR="003467AF" w:rsidRDefault="003467AF">
      <w:pPr>
        <w:pStyle w:val="Verzeichnis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val="de-DE"/>
          <w14:ligatures w14:val="standardContextual"/>
        </w:rPr>
      </w:pPr>
      <w:hyperlink w:anchor="_Toc165367915" w:history="1">
        <w:r w:rsidRPr="00142D17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Würdigung der Stellungnahmen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1A1BE3F" w14:textId="54E629F2" w:rsidR="003467AF" w:rsidRDefault="003467AF">
      <w:pPr>
        <w:pStyle w:val="Verzeichnis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2"/>
          <w:szCs w:val="22"/>
          <w:lang w:val="de-DE"/>
          <w14:ligatures w14:val="standardContextual"/>
        </w:rPr>
      </w:pPr>
      <w:hyperlink w:anchor="_Toc165367916" w:history="1">
        <w:r w:rsidRPr="00142D17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2"/>
            <w:szCs w:val="22"/>
            <w:lang w:val="de-DE"/>
            <w14:ligatures w14:val="standardContextual"/>
          </w:rPr>
          <w:tab/>
        </w:r>
        <w:r w:rsidRPr="00142D17">
          <w:rPr>
            <w:rStyle w:val="Hyperlink"/>
            <w:noProof/>
          </w:rPr>
          <w:t>Anhang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_Toc165367916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2B29B03" w14:textId="750C536C" w:rsidR="009E4E05" w:rsidRPr="009E4E05" w:rsidRDefault="00A85C37" w:rsidP="009E4E05">
      <w:pPr>
        <w:rPr>
          <w:szCs w:val="32"/>
        </w:rPr>
      </w:pPr>
      <w:r>
        <w:fldChar w:fldCharType="end"/>
      </w:r>
      <w:bookmarkStart w:id="0" w:name="_Ref112751162"/>
      <w:bookmarkStart w:id="1" w:name="_Ref112751166"/>
    </w:p>
    <w:p w14:paraId="2EB0E574" w14:textId="176B1934" w:rsidR="00F306D1" w:rsidRDefault="00A85C37" w:rsidP="009E4E05">
      <w:pPr>
        <w:pStyle w:val="berschrift1"/>
      </w:pPr>
      <w:bookmarkStart w:id="2" w:name="_Toc165367892"/>
      <w:r>
        <w:lastRenderedPageBreak/>
        <w:t>Ausgangssituation</w:t>
      </w:r>
      <w:bookmarkEnd w:id="2"/>
    </w:p>
    <w:p w14:paraId="71364258" w14:textId="77777777" w:rsidR="009E4E05" w:rsidRDefault="009E4E05" w:rsidP="009E4E05">
      <w:pPr>
        <w:pStyle w:val="berschrift2"/>
      </w:pPr>
      <w:bookmarkStart w:id="3" w:name="_Toc165367893"/>
      <w:r w:rsidRPr="009E4E05">
        <w:t>Darstellung des Versorgungsgebietes</w:t>
      </w:r>
      <w:bookmarkStart w:id="4" w:name="_Ref137218792"/>
      <w:bookmarkEnd w:id="3"/>
      <w:r w:rsidRPr="009E4E05">
        <w:t xml:space="preserve"> </w:t>
      </w:r>
    </w:p>
    <w:p w14:paraId="3C215B95" w14:textId="77777777" w:rsidR="009D4BD4" w:rsidRPr="009D4BD4" w:rsidRDefault="009D4BD4" w:rsidP="009D4BD4"/>
    <w:p w14:paraId="53B9B3D7" w14:textId="37932E66" w:rsidR="009C4237" w:rsidRPr="009D4BD4" w:rsidRDefault="00A85C37" w:rsidP="009C4237">
      <w:pPr>
        <w:pStyle w:val="berschrift2"/>
        <w:rPr>
          <w:rStyle w:val="SchwacheHervorhebung"/>
          <w:i w:val="0"/>
          <w:iCs/>
          <w:color w:val="auto"/>
        </w:rPr>
      </w:pPr>
      <w:bookmarkStart w:id="5" w:name="_Toc165367894"/>
      <w:r>
        <w:t>Netzstrukturdaten</w:t>
      </w:r>
      <w:r w:rsidR="00C54056">
        <w:t>:</w:t>
      </w:r>
      <w:r>
        <w:t xml:space="preserve"> Aktuelle Situation und historische Entwicklung</w:t>
      </w:r>
      <w:bookmarkStart w:id="6" w:name="_Ref137197074"/>
      <w:bookmarkStart w:id="7" w:name="_Ref137218653"/>
      <w:bookmarkEnd w:id="4"/>
      <w:bookmarkEnd w:id="5"/>
    </w:p>
    <w:p w14:paraId="7F221D23" w14:textId="1AD40B14" w:rsidR="009C4237" w:rsidRDefault="009C4237" w:rsidP="009C4237">
      <w:pPr>
        <w:rPr>
          <w:rStyle w:val="SchwacheHervorhebung"/>
        </w:rPr>
      </w:pPr>
      <w:r>
        <w:rPr>
          <w:rStyle w:val="SchwacheHervorhebung"/>
        </w:rPr>
        <w:t xml:space="preserve">Tabelle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SEQ Tabelle \* ARABIC </w:instrText>
      </w:r>
      <w:r>
        <w:rPr>
          <w:rStyle w:val="SchwacheHervorhebung"/>
        </w:rPr>
        <w:fldChar w:fldCharType="separate"/>
      </w:r>
      <w:r>
        <w:rPr>
          <w:rStyle w:val="SchwacheHervorhebung"/>
          <w:noProof/>
        </w:rPr>
        <w:t>1</w:t>
      </w:r>
      <w:r>
        <w:rPr>
          <w:rStyle w:val="SchwacheHervorhebung"/>
        </w:rPr>
        <w:fldChar w:fldCharType="end"/>
      </w:r>
      <w:bookmarkEnd w:id="6"/>
      <w:r>
        <w:rPr>
          <w:rStyle w:val="SchwacheHervorhebung"/>
        </w:rPr>
        <w:t xml:space="preserve">: Bestand an Freileitungen und Kabeln </w:t>
      </w:r>
    </w:p>
    <w:tbl>
      <w:tblPr>
        <w:tblW w:w="59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813"/>
        <w:gridCol w:w="814"/>
        <w:gridCol w:w="814"/>
        <w:gridCol w:w="814"/>
        <w:gridCol w:w="574"/>
      </w:tblGrid>
      <w:tr w:rsidR="009C4237" w14:paraId="41B7D1C8" w14:textId="77777777" w:rsidTr="007001C9">
        <w:trPr>
          <w:trHeight w:val="276"/>
          <w:tblHeader/>
        </w:trPr>
        <w:tc>
          <w:tcPr>
            <w:tcW w:w="21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AC4D002" w14:textId="77777777" w:rsidR="009C4237" w:rsidRDefault="009C4237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B6CC626" w14:textId="77777777" w:rsidR="009C4237" w:rsidRDefault="009C4237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2019</w:t>
            </w:r>
          </w:p>
        </w:tc>
        <w:tc>
          <w:tcPr>
            <w:tcW w:w="8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6FA8F73" w14:textId="77777777" w:rsidR="009C4237" w:rsidRDefault="009C4237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2020</w:t>
            </w:r>
          </w:p>
        </w:tc>
        <w:tc>
          <w:tcPr>
            <w:tcW w:w="8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55DFAFA" w14:textId="77777777" w:rsidR="009C4237" w:rsidRDefault="009C4237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2021</w:t>
            </w:r>
          </w:p>
        </w:tc>
        <w:tc>
          <w:tcPr>
            <w:tcW w:w="8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1723E9C" w14:textId="77777777" w:rsidR="009C4237" w:rsidRDefault="009C4237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2022</w:t>
            </w:r>
          </w:p>
        </w:tc>
        <w:tc>
          <w:tcPr>
            <w:tcW w:w="5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6D8AED5" w14:textId="77777777" w:rsidR="009C4237" w:rsidRDefault="009C4237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9C4237" w14:paraId="146E664F" w14:textId="77777777" w:rsidTr="007001C9">
        <w:trPr>
          <w:trHeight w:val="276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3F7CC88" w14:textId="04093F8A" w:rsidR="009C4237" w:rsidRDefault="009C4237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Freileitungen: Trassenlänge </w:t>
            </w:r>
            <w:r w:rsidR="002820CE"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(km)</w:t>
            </w:r>
          </w:p>
        </w:tc>
      </w:tr>
      <w:tr w:rsidR="009C4237" w14:paraId="39B88C45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A57A390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380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2AB45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56209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2CFB4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B1868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829C7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7B982EE1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7E9F839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220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E495A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4DCD5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CC03E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BED20B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8CC61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1489A507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84B555E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110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16B2B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D2FFD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AD50B0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FD66A0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56D72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686314DE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F8CC2B3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60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163FF7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A0D92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B7484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5D35A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DFD10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0FCB213E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C24773E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45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FF634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8FBDB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6E983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D20AF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FB53D0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5AAEF550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C6F05B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FFD30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4FE36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0D3A5C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8CC34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2D374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4A5E10BD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505D954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Mittelspannung (1)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6F282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63782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05DEF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477F4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EB711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23FDBBDE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5B501E6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Niederspannung (2)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1682D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A71580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F0B8B3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EA85C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1A88C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6C8A325E" w14:textId="77777777" w:rsidTr="007001C9">
        <w:trPr>
          <w:trHeight w:val="276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81D065E" w14:textId="1DA7336C" w:rsidR="009C4237" w:rsidRDefault="009C4237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Freileitungen: Systemlänge </w:t>
            </w:r>
            <w:r w:rsidR="002820CE"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(km)</w:t>
            </w:r>
          </w:p>
        </w:tc>
      </w:tr>
      <w:tr w:rsidR="009C4237" w14:paraId="73EAF37D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CBB2169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380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FD63EF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EF706F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B93D67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755230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DED70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77C32AD5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78BF01C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220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8712A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E3582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B98EB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A58F7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7DF23F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6DF042A0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54F2651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110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7DAB7F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28F83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C6F7A0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167DF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EAE8C3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6961BE44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538E066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60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056EA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733FC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62B53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CE1B5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FB2907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4001E4E7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5CD36E7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45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C033F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95F10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4C8E2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F57A1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5A29C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55962D1D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B74670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160C5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E3E3F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AD07F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187AF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31E11F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5530E049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D4D9CFB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Mittelspannung (1)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58C352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E00FA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C473FF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A2D5A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EC381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1F274823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F193C1E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Niederspannung (2)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241E7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B0C333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3D2F7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524A4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F7C40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491CF49E" w14:textId="77777777" w:rsidTr="007001C9">
        <w:trPr>
          <w:trHeight w:val="276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1071E29" w14:textId="326C873C" w:rsidR="009C4237" w:rsidRDefault="009C4237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Kabel: Trassenlänge </w:t>
            </w:r>
            <w:r w:rsidR="002820CE"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(km)</w:t>
            </w:r>
          </w:p>
        </w:tc>
      </w:tr>
      <w:tr w:rsidR="009C4237" w14:paraId="6D80FFE4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6E1368C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380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F6A14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96FE5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A7EA4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D3991B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A58F8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062608D4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8E5CEB5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220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37B96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D0F22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E753BB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840D4B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FEC05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39DDAFA8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C2D4F1B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110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40B17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E45F5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299ED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BF4D9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1139A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619F4D62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8A8A0C4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60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2C45C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7E0DE7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E8479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100CB3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C437D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4FB89548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7688271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45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60FAB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7F649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430FC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C243F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B5B39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552751C1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43BFAC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1D257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341DE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6CEE2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F84A7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4CC4D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5FD7EDF5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0782C0F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Mittelspannung (1)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3F183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90A48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0407C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AB8DE7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6F8F43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71FFCDB1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9D0AA24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Niederspannung (2)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1C149F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50072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304D5F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15114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457E0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2548ECEC" w14:textId="77777777" w:rsidTr="007001C9">
        <w:trPr>
          <w:trHeight w:val="276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D82FDA0" w14:textId="5B100E02" w:rsidR="009C4237" w:rsidRDefault="009C4237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Kabel: Systemlänge </w:t>
            </w:r>
            <w:r w:rsidR="002820CE"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(km)</w:t>
            </w:r>
          </w:p>
        </w:tc>
      </w:tr>
      <w:tr w:rsidR="009C4237" w14:paraId="153EA459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9B5CEB5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380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C7DFB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DDD03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8A717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2F38F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A87287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19EAD1CE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F33B530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220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BAB78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1F554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17C7E9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5CE8D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5C9C7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5E2BB8C1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07F8022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110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63905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A41F7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58AA6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F8DB013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A8720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449AD533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E5BBD1F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60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73358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D8C7F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7C45B7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8B6867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31190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31A9D828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2F1D854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45 kV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04B6FB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EC71F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DCAC6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CDE00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193242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751D839E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D649A0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D369D3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8F904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9FD336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766E0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689B6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2429AE8A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84F4B20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Mittelspannung (1)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01AE84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90D805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BBF80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2717EE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CDFB2D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06B2F884" w14:textId="77777777" w:rsidTr="007001C9">
        <w:trPr>
          <w:trHeight w:val="276"/>
        </w:trPr>
        <w:tc>
          <w:tcPr>
            <w:tcW w:w="21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E1998A8" w14:textId="77777777" w:rsidR="009C4237" w:rsidRDefault="009C4237" w:rsidP="007001C9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Niederspannung (2)</w:t>
            </w:r>
          </w:p>
        </w:tc>
        <w:tc>
          <w:tcPr>
            <w:tcW w:w="8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024B88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188CD3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DF747C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84A03A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038931" w14:textId="77777777" w:rsidR="009C4237" w:rsidRDefault="009C4237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C4237" w14:paraId="4E751AA3" w14:textId="77777777" w:rsidTr="007001C9">
        <w:trPr>
          <w:trHeight w:val="276"/>
        </w:trPr>
        <w:tc>
          <w:tcPr>
            <w:tcW w:w="595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20C8B283" w14:textId="77777777" w:rsidR="009C4237" w:rsidRDefault="009C4237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1) Mittelspannung: mehr als 1 kV bis einschließlich 36 kV</w:t>
            </w:r>
          </w:p>
        </w:tc>
      </w:tr>
      <w:tr w:rsidR="009C4237" w14:paraId="77E795FC" w14:textId="77777777" w:rsidTr="007001C9">
        <w:trPr>
          <w:trHeight w:val="276"/>
        </w:trPr>
        <w:tc>
          <w:tcPr>
            <w:tcW w:w="595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D8BD141" w14:textId="77777777" w:rsidR="009C4237" w:rsidRDefault="009C4237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2) Niederspannung: 1 kV und darunter</w:t>
            </w:r>
          </w:p>
        </w:tc>
      </w:tr>
    </w:tbl>
    <w:p w14:paraId="5DD321C0" w14:textId="504F3B39" w:rsidR="001F57E2" w:rsidRDefault="001F57E2" w:rsidP="009E4E05">
      <w:pPr>
        <w:keepNext/>
        <w:keepLines/>
        <w:rPr>
          <w:rStyle w:val="SchwacheHervorhebung"/>
        </w:rPr>
      </w:pPr>
      <w:bookmarkStart w:id="8" w:name="_Ref137200303"/>
      <w:r>
        <w:rPr>
          <w:rStyle w:val="SchwacheHervorhebung"/>
        </w:rPr>
        <w:lastRenderedPageBreak/>
        <w:t xml:space="preserve">Tabelle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SEQ Tabelle \* ARABIC </w:instrText>
      </w:r>
      <w:r>
        <w:rPr>
          <w:rStyle w:val="SchwacheHervorhebung"/>
        </w:rPr>
        <w:fldChar w:fldCharType="separate"/>
      </w:r>
      <w:r>
        <w:rPr>
          <w:rStyle w:val="SchwacheHervorhebung"/>
          <w:noProof/>
        </w:rPr>
        <w:t>2</w:t>
      </w:r>
      <w:r>
        <w:rPr>
          <w:rStyle w:val="SchwacheHervorhebung"/>
        </w:rPr>
        <w:fldChar w:fldCharType="end"/>
      </w:r>
      <w:bookmarkEnd w:id="8"/>
      <w:r>
        <w:rPr>
          <w:rStyle w:val="SchwacheHervorhebung"/>
        </w:rPr>
        <w:t xml:space="preserve">: Bestand an Umspannwerken und Transformatorstationen </w:t>
      </w:r>
    </w:p>
    <w:tbl>
      <w:tblPr>
        <w:tblW w:w="6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740"/>
        <w:gridCol w:w="740"/>
        <w:gridCol w:w="740"/>
        <w:gridCol w:w="740"/>
        <w:gridCol w:w="560"/>
      </w:tblGrid>
      <w:tr w:rsidR="001F57E2" w14:paraId="699B05F2" w14:textId="77777777" w:rsidTr="007001C9">
        <w:trPr>
          <w:trHeight w:val="276"/>
          <w:tblHeader/>
        </w:trPr>
        <w:tc>
          <w:tcPr>
            <w:tcW w:w="3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07C2BD09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4DAC687" w14:textId="77777777" w:rsidR="001F57E2" w:rsidRDefault="001F57E2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2019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7FF1516" w14:textId="77777777" w:rsidR="001F57E2" w:rsidRDefault="001F57E2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2020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FD8EA59" w14:textId="77777777" w:rsidR="001F57E2" w:rsidRDefault="001F57E2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2021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FA32DBF" w14:textId="77777777" w:rsidR="001F57E2" w:rsidRDefault="001F57E2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2022</w:t>
            </w:r>
          </w:p>
        </w:tc>
        <w:tc>
          <w:tcPr>
            <w:tcW w:w="56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21EFB4A" w14:textId="77777777" w:rsidR="001F57E2" w:rsidRDefault="001F57E2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1F57E2" w14:paraId="6074BFBD" w14:textId="77777777" w:rsidTr="007001C9">
        <w:trPr>
          <w:trHeight w:val="276"/>
        </w:trPr>
        <w:tc>
          <w:tcPr>
            <w:tcW w:w="6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B3FFA5D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Höchstspannung zu Hochspannung (1) </w:t>
            </w:r>
          </w:p>
        </w:tc>
      </w:tr>
      <w:tr w:rsidR="001F57E2" w14:paraId="7E1FA69E" w14:textId="77777777" w:rsidTr="007001C9">
        <w:trPr>
          <w:trHeight w:val="288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9EC9C89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Umspann- bzw. Schaltwerke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3E1CAC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DEB15A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468C63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845868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40483A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3B017FF2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F47FB87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Umspanner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8934E6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BF20A3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53F930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08B7676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4C6669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0785CD46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3962A6D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Leistung Umspanner (MVA)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E66452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A39DFF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F0EB06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74FF2D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6E2B73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048818F6" w14:textId="77777777" w:rsidTr="007001C9">
        <w:trPr>
          <w:trHeight w:val="276"/>
        </w:trPr>
        <w:tc>
          <w:tcPr>
            <w:tcW w:w="6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3209886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Hochspannung zu Hoch-, Mittel- und Niederspannung (1) </w:t>
            </w:r>
          </w:p>
        </w:tc>
      </w:tr>
      <w:tr w:rsidR="001F57E2" w14:paraId="16F8D1E4" w14:textId="77777777" w:rsidTr="007001C9">
        <w:trPr>
          <w:trHeight w:val="288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324565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Umspannstationen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9D1E17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982F7F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62FE7D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C9FC38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DDBF18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56C0B9E7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298C6F5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Umspanner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158883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22C575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FDF85E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2DDFF9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F64BA4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79234788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AA8BF57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Leistung Umspanner (MVA)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C14013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C40013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43DDBF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9EEA89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98773D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0BED8CAA" w14:textId="77777777" w:rsidTr="007001C9">
        <w:trPr>
          <w:trHeight w:val="276"/>
        </w:trPr>
        <w:tc>
          <w:tcPr>
            <w:tcW w:w="6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97C2D95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Mittelspannung zu Mittel- und Niederspannung (1) </w:t>
            </w:r>
          </w:p>
        </w:tc>
      </w:tr>
      <w:tr w:rsidR="001F57E2" w14:paraId="0C00934D" w14:textId="77777777" w:rsidTr="007001C9">
        <w:trPr>
          <w:trHeight w:val="288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33A1FF0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Transformatorstationen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E80D48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526DDA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4D3737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4BE591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B2A214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6D692AB5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D1FAB62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Umspanner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FE857D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53D50E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21449A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51A742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8A4440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4D23F4AC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6984B53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Leistung Umspanner (MVA)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8EACCF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884C34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E039E8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1A8361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2ECAB8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1F57E2" w14:paraId="5B937D95" w14:textId="77777777" w:rsidTr="007001C9">
        <w:trPr>
          <w:trHeight w:val="276"/>
        </w:trPr>
        <w:tc>
          <w:tcPr>
            <w:tcW w:w="6760" w:type="dxa"/>
            <w:gridSpan w:val="6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76E3FD3" w14:textId="77777777" w:rsidR="001F57E2" w:rsidRPr="009B534B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szCs w:val="20"/>
                <w:lang w:val="de-DE"/>
              </w:rPr>
            </w:pPr>
            <w:r w:rsidRPr="009B534B">
              <w:rPr>
                <w:rFonts w:ascii="Arial Narrow" w:hAnsi="Arial Narrow" w:cs="Calibri"/>
                <w:b/>
                <w:szCs w:val="20"/>
                <w:lang w:val="de-DE"/>
              </w:rPr>
              <w:t>Sonstige</w:t>
            </w:r>
            <w:r>
              <w:rPr>
                <w:rFonts w:ascii="Arial Narrow" w:hAnsi="Arial Narrow" w:cs="Calibri"/>
                <w:b/>
                <w:szCs w:val="20"/>
                <w:lang w:val="de-DE"/>
              </w:rPr>
              <w:t xml:space="preserve"> (2)</w:t>
            </w:r>
          </w:p>
        </w:tc>
      </w:tr>
      <w:tr w:rsidR="001F57E2" w14:paraId="224B48EF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445A7C0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Transformatorstationen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415CCC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91D51A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AA91BDC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9EC9D2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B163B8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</w:tr>
      <w:tr w:rsidR="001F57E2" w14:paraId="22D84629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D39D06A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Umspanner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FD594F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580DA2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0FC2E9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B5544A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6F673C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</w:tr>
      <w:tr w:rsidR="001F57E2" w14:paraId="5B6E1C2B" w14:textId="77777777" w:rsidTr="007001C9">
        <w:trPr>
          <w:trHeight w:val="276"/>
        </w:trPr>
        <w:tc>
          <w:tcPr>
            <w:tcW w:w="32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E0852CF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Leistung Umspanner (MVA)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5DA6B8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D19A51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19D51E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11B0E5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BC2897" w14:textId="77777777" w:rsidR="001F57E2" w:rsidRDefault="001F57E2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</w:tr>
      <w:tr w:rsidR="001F57E2" w14:paraId="037EDE05" w14:textId="77777777" w:rsidTr="007001C9">
        <w:trPr>
          <w:trHeight w:val="153"/>
        </w:trPr>
        <w:tc>
          <w:tcPr>
            <w:tcW w:w="620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</w:tcPr>
          <w:p w14:paraId="2A3B8C5E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1) Spannungsniveaus: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984B775" w14:textId="77777777" w:rsidR="001F57E2" w:rsidRDefault="001F57E2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</w:p>
        </w:tc>
      </w:tr>
      <w:tr w:rsidR="001F57E2" w14:paraId="31CB2025" w14:textId="77777777" w:rsidTr="007001C9">
        <w:trPr>
          <w:trHeight w:val="276"/>
        </w:trPr>
        <w:tc>
          <w:tcPr>
            <w:tcW w:w="620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3518297A" w14:textId="77777777" w:rsidR="001F57E2" w:rsidRDefault="001F57E2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 xml:space="preserve">Höchstspannung: mehr als 150 kV  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FC07FB" w14:textId="77777777" w:rsidR="001F57E2" w:rsidRDefault="001F57E2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</w:p>
        </w:tc>
      </w:tr>
      <w:tr w:rsidR="001F57E2" w14:paraId="77C7511E" w14:textId="77777777" w:rsidTr="007001C9">
        <w:trPr>
          <w:trHeight w:val="276"/>
        </w:trPr>
        <w:tc>
          <w:tcPr>
            <w:tcW w:w="620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89CFDF0" w14:textId="77777777" w:rsidR="001F57E2" w:rsidRDefault="001F57E2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Hochspannung: mehr als 36 kV bis einschließlich 150 kV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9C6B981" w14:textId="77777777" w:rsidR="001F57E2" w:rsidRDefault="001F57E2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</w:p>
        </w:tc>
      </w:tr>
      <w:tr w:rsidR="001F57E2" w14:paraId="5E6ADB92" w14:textId="77777777" w:rsidTr="007001C9">
        <w:trPr>
          <w:trHeight w:val="276"/>
        </w:trPr>
        <w:tc>
          <w:tcPr>
            <w:tcW w:w="620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347FE223" w14:textId="77777777" w:rsidR="001F57E2" w:rsidRDefault="001F57E2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Mittelspannung: mehr als 1 kV bis einschließlich 36 kV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9132478" w14:textId="77777777" w:rsidR="001F57E2" w:rsidRDefault="001F57E2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</w:p>
        </w:tc>
      </w:tr>
      <w:tr w:rsidR="001F57E2" w14:paraId="6CF98D41" w14:textId="77777777" w:rsidTr="007001C9">
        <w:trPr>
          <w:trHeight w:val="276"/>
        </w:trPr>
        <w:tc>
          <w:tcPr>
            <w:tcW w:w="620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47650EC" w14:textId="5587C064" w:rsidR="001F57E2" w:rsidRDefault="001F57E2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Niederspannung: 1 kV und darunter</w:t>
            </w: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br/>
              <w:t>2) Allfällige Umspannwerke/Transformatorstationen, die nicht den obigen Kategorien zuordenbar sind. Die Beschriftung „Sonstige“ ist durch eine kurze Beschreibung zu ersetzen.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A0B4242" w14:textId="77777777" w:rsidR="001F57E2" w:rsidRDefault="001F57E2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</w:p>
        </w:tc>
      </w:tr>
    </w:tbl>
    <w:p w14:paraId="3B4F1EDA" w14:textId="77777777" w:rsidR="009E4E05" w:rsidRPr="009E4E05" w:rsidRDefault="009E4E05" w:rsidP="009E4E05">
      <w:pPr>
        <w:rPr>
          <w:rStyle w:val="SchwacheHervorhebung"/>
          <w:i w:val="0"/>
        </w:rPr>
      </w:pPr>
    </w:p>
    <w:p w14:paraId="6E3955BF" w14:textId="042FDD72" w:rsidR="009E4E05" w:rsidRDefault="009E4E05" w:rsidP="009E4E05">
      <w:pPr>
        <w:keepNext/>
        <w:rPr>
          <w:rStyle w:val="SchwacheHervorhebung"/>
        </w:rPr>
      </w:pPr>
      <w:r>
        <w:rPr>
          <w:rStyle w:val="SchwacheHervorhebung"/>
        </w:rPr>
        <w:t xml:space="preserve">Tabelle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SEQ Tabelle \* ARABIC </w:instrText>
      </w:r>
      <w:r>
        <w:rPr>
          <w:rStyle w:val="SchwacheHervorhebung"/>
        </w:rPr>
        <w:fldChar w:fldCharType="separate"/>
      </w:r>
      <w:r>
        <w:rPr>
          <w:rStyle w:val="SchwacheHervorhebung"/>
          <w:noProof/>
        </w:rPr>
        <w:t>3</w:t>
      </w:r>
      <w:r>
        <w:rPr>
          <w:rStyle w:val="SchwacheHervorhebung"/>
        </w:rPr>
        <w:fldChar w:fldCharType="end"/>
      </w:r>
      <w:r>
        <w:rPr>
          <w:rStyle w:val="SchwacheHervorhebung"/>
        </w:rPr>
        <w:t xml:space="preserve">: Bestand an Bezugszählpunkten (Vorlage für Abschnitt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REF _Ref137218792 \r \h </w:instrText>
      </w:r>
      <w:r>
        <w:rPr>
          <w:rStyle w:val="SchwacheHervorhebung"/>
        </w:rPr>
      </w:r>
      <w:r>
        <w:rPr>
          <w:rStyle w:val="SchwacheHervorhebung"/>
        </w:rPr>
        <w:fldChar w:fldCharType="separate"/>
      </w:r>
      <w:r>
        <w:rPr>
          <w:rStyle w:val="SchwacheHervorhebung"/>
        </w:rPr>
        <w:t>1.2</w:t>
      </w:r>
      <w:r>
        <w:rPr>
          <w:rStyle w:val="SchwacheHervorhebung"/>
        </w:rPr>
        <w:fldChar w:fldCharType="end"/>
      </w:r>
      <w:r>
        <w:rPr>
          <w:rStyle w:val="SchwacheHervorhebung"/>
        </w:rPr>
        <w:t xml:space="preserve">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REF _Ref137218798 \r \h </w:instrText>
      </w:r>
      <w:r>
        <w:rPr>
          <w:rStyle w:val="SchwacheHervorhebung"/>
        </w:rPr>
      </w:r>
      <w:r>
        <w:rPr>
          <w:rStyle w:val="SchwacheHervorhebung"/>
        </w:rPr>
        <w:fldChar w:fldCharType="separate"/>
      </w:r>
      <w:r>
        <w:rPr>
          <w:rStyle w:val="SchwacheHervorhebung"/>
        </w:rPr>
        <w:t>d</w:t>
      </w:r>
      <w:r>
        <w:rPr>
          <w:rStyle w:val="SchwacheHervorhebung"/>
        </w:rPr>
        <w:fldChar w:fldCharType="end"/>
      </w:r>
      <w:r>
        <w:rPr>
          <w:rStyle w:val="SchwacheHervorhebung"/>
        </w:rPr>
        <w:t>)</w:t>
      </w:r>
    </w:p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2980"/>
        <w:gridCol w:w="740"/>
        <w:gridCol w:w="740"/>
        <w:gridCol w:w="740"/>
        <w:gridCol w:w="740"/>
        <w:gridCol w:w="560"/>
      </w:tblGrid>
      <w:tr w:rsidR="009E4E05" w14:paraId="177FF5D7" w14:textId="77777777" w:rsidTr="009E4E05">
        <w:trPr>
          <w:trHeight w:val="552"/>
          <w:tblHeader/>
        </w:trPr>
        <w:tc>
          <w:tcPr>
            <w:tcW w:w="20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289B7D5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vAlign w:val="bottom"/>
          </w:tcPr>
          <w:p w14:paraId="7025581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Cs w:val="20"/>
                <w:lang w:val="de-DE"/>
              </w:rPr>
              <w:t>Größenklasse des jährlichen Strombezugs bzw. Netzebene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3B13522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2019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0503DFC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2020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1669DDA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2021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8C27B9B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2022</w:t>
            </w:r>
          </w:p>
        </w:tc>
        <w:tc>
          <w:tcPr>
            <w:tcW w:w="560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80CA0C1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9E4E05" w14:paraId="5D63CE24" w14:textId="77777777" w:rsidTr="007001C9">
        <w:trPr>
          <w:trHeight w:val="276"/>
        </w:trPr>
        <w:tc>
          <w:tcPr>
            <w:tcW w:w="8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306F7F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Haushalte </w:t>
            </w:r>
          </w:p>
        </w:tc>
      </w:tr>
      <w:tr w:rsidR="009E4E05" w14:paraId="64EA0374" w14:textId="77777777" w:rsidTr="007001C9">
        <w:trPr>
          <w:trHeight w:val="288"/>
        </w:trPr>
        <w:tc>
          <w:tcPr>
            <w:tcW w:w="20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8E82E3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Bezugszählpunkte nach Größenklassen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E42E15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bis 2.500 kWh/a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CB476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F8020B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744A4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523D0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FB975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1042920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355F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F5633A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von 2.500 kWh/a bis 15.000 kWh/a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098E9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AF861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B8ED8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7D0DD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89300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BE74D55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A8D6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4FEE3D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über 15.000 kWh/a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78410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641FD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260A3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63C61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B22FF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3BEB6E9" w14:textId="77777777" w:rsidTr="007001C9">
        <w:trPr>
          <w:trHeight w:val="288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E829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D354E2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03D97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BAF6D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9D321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F97450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3F12B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0FE5146" w14:textId="77777777" w:rsidTr="007001C9">
        <w:trPr>
          <w:trHeight w:val="288"/>
        </w:trPr>
        <w:tc>
          <w:tcPr>
            <w:tcW w:w="20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67BED8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Jährlicher Strombezug nach Größenklassen (MWh)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B530DB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bis 2.500 kWh/a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41BA2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8F95D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73C52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601D0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473D1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0314C66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0C8B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29FF51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von 2.500 kWh/a bis 15.000 kWh/a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8AFF9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7C74E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9DF0C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2BC05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7F8C2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E41701E" w14:textId="77777777" w:rsidTr="007001C9">
        <w:trPr>
          <w:trHeight w:val="288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CCBC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33292B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über 15.000 kWh/a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3284B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1B2AD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474E5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94A64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BC1A1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12038AF" w14:textId="77777777" w:rsidTr="007001C9">
        <w:trPr>
          <w:trHeight w:val="288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771C9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790CA0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A48F4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1A150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A56CC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4B1A2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385BA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6632E98" w14:textId="77777777" w:rsidTr="007001C9">
        <w:trPr>
          <w:trHeight w:val="288"/>
        </w:trPr>
        <w:tc>
          <w:tcPr>
            <w:tcW w:w="8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C2B5B8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Nicht Haushalte (Industrie, Gewerbe, Sonstige) </w:t>
            </w:r>
          </w:p>
        </w:tc>
      </w:tr>
      <w:tr w:rsidR="009E4E05" w14:paraId="5A67CC89" w14:textId="77777777" w:rsidTr="007001C9">
        <w:trPr>
          <w:trHeight w:val="288"/>
        </w:trPr>
        <w:tc>
          <w:tcPr>
            <w:tcW w:w="20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5FF744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Bezugszählpunkte nach Größenklassen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41CB9A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bis 20 MWh/a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0C4C0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CCD5F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3984D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AA7F7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E954D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80A610F" w14:textId="77777777" w:rsidTr="007001C9">
        <w:trPr>
          <w:trHeight w:val="552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E923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EDC17C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 xml:space="preserve">von 20 MWh/a </w:t>
            </w:r>
            <w:r>
              <w:rPr>
                <w:rFonts w:ascii="Arial Narrow" w:hAnsi="Arial Narrow" w:cs="Calibri"/>
                <w:szCs w:val="20"/>
                <w:lang w:val="de-DE"/>
              </w:rPr>
              <w:br/>
              <w:t>bis 150.000 MWh/a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89184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75B76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09F98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B6ADB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3276F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8738F78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A3DF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266F09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über 150.000 MWh/a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28808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D6E92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BB1C3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353EE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BBA34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09C7F81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53BCB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B7CB02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7F581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62FE2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BC5CC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3F425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E1B2F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B1CF727" w14:textId="77777777" w:rsidTr="007001C9">
        <w:trPr>
          <w:trHeight w:val="288"/>
        </w:trPr>
        <w:tc>
          <w:tcPr>
            <w:tcW w:w="2040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ED471C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Bezugszählpunkte nach Netzebenen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71D80C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7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E2804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5FF4F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44908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694FC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25683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64025CD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1426AD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C095B2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6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FA9E9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A3D6C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72B5A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AEC39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C9188F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E55394B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05F6FAA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EF974B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5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003B5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F274B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747C2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CBBEC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61E32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9FA4C24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683ED6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E38601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4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CC197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FAD24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6125D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F65AB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03DB2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9B4D361" w14:textId="77777777" w:rsidTr="007001C9">
        <w:trPr>
          <w:trHeight w:val="276"/>
        </w:trPr>
        <w:tc>
          <w:tcPr>
            <w:tcW w:w="2040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247E20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AB74EC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1 bis 3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5539F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9EDD7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A2819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5308A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80A7D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21A715B" w14:textId="77777777" w:rsidTr="007001C9">
        <w:trPr>
          <w:trHeight w:val="276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91E010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Jährlicher Strombezug nach Größenklassen (MWh)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F19A29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bis 20 MWh/a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7F2DC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0D257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62C96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D459D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87718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6F32426" w14:textId="77777777" w:rsidTr="007001C9">
        <w:trPr>
          <w:trHeight w:val="276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B5D7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6BD7AE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von 20 MWh/a bis 150.000 MWh/a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E216E4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914D2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49881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F6B9A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3D8A6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7330ACC" w14:textId="77777777" w:rsidTr="007001C9">
        <w:trPr>
          <w:trHeight w:val="276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EAF6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65AF37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über 150.000 MWh/a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3A937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380C6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40B2E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1BCF1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E54FC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D2BCBA2" w14:textId="77777777" w:rsidTr="007001C9">
        <w:trPr>
          <w:trHeight w:val="276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31E4B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120FC1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7367C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6209D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1FC22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67946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B6000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</w:tbl>
    <w:p w14:paraId="0423D89B" w14:textId="77777777" w:rsidR="009E4E05" w:rsidRDefault="009E4E05" w:rsidP="00C54056"/>
    <w:p w14:paraId="48AF34F0" w14:textId="490D2A6B" w:rsidR="00F306D1" w:rsidRDefault="00A85C37" w:rsidP="00C54056">
      <w:pPr>
        <w:pStyle w:val="berschrift2"/>
      </w:pPr>
      <w:bookmarkStart w:id="9" w:name="_Toc165367895"/>
      <w:r>
        <w:t>Entwicklung der im Netzgebiet angeschlossene Erzeugungsanlagen</w:t>
      </w:r>
      <w:bookmarkEnd w:id="7"/>
      <w:bookmarkEnd w:id="9"/>
    </w:p>
    <w:p w14:paraId="2A41CC7E" w14:textId="77777777" w:rsidR="009E4E05" w:rsidRPr="009E4E05" w:rsidRDefault="009E4E05" w:rsidP="009E4E05"/>
    <w:p w14:paraId="2C2E1E35" w14:textId="77777777" w:rsidR="009E4E05" w:rsidRDefault="009E4E05" w:rsidP="009E4E05">
      <w:pPr>
        <w:rPr>
          <w:rStyle w:val="SchwacheHervorhebung"/>
        </w:rPr>
      </w:pPr>
      <w:r>
        <w:rPr>
          <w:rStyle w:val="SchwacheHervorhebung"/>
        </w:rPr>
        <w:t xml:space="preserve">Tabelle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SEQ Tabelle \* ARABIC </w:instrText>
      </w:r>
      <w:r>
        <w:rPr>
          <w:rStyle w:val="SchwacheHervorhebung"/>
        </w:rPr>
        <w:fldChar w:fldCharType="separate"/>
      </w:r>
      <w:r>
        <w:rPr>
          <w:rStyle w:val="SchwacheHervorhebung"/>
          <w:noProof/>
        </w:rPr>
        <w:t>4</w:t>
      </w:r>
      <w:r>
        <w:rPr>
          <w:rStyle w:val="SchwacheHervorhebung"/>
        </w:rPr>
        <w:fldChar w:fldCharType="end"/>
      </w:r>
      <w:r>
        <w:rPr>
          <w:rStyle w:val="SchwacheHervorhebung"/>
        </w:rPr>
        <w:t xml:space="preserve">: Bestand an Stromerzeugungsanlagen (Vorlage für Abschnitt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REF _Ref137218653 \r \h </w:instrText>
      </w:r>
      <w:r>
        <w:rPr>
          <w:rStyle w:val="SchwacheHervorhebung"/>
        </w:rPr>
      </w:r>
      <w:r>
        <w:rPr>
          <w:rStyle w:val="SchwacheHervorhebung"/>
        </w:rPr>
        <w:fldChar w:fldCharType="separate"/>
      </w:r>
      <w:r>
        <w:rPr>
          <w:rStyle w:val="SchwacheHervorhebung"/>
        </w:rPr>
        <w:t>1.3</w:t>
      </w:r>
      <w:r>
        <w:rPr>
          <w:rStyle w:val="SchwacheHervorhebung"/>
        </w:rPr>
        <w:fldChar w:fldCharType="end"/>
      </w:r>
      <w:r>
        <w:rPr>
          <w:rStyle w:val="SchwacheHervorhebung"/>
        </w:rPr>
        <w:t>)</w:t>
      </w:r>
    </w:p>
    <w:tbl>
      <w:tblPr>
        <w:tblW w:w="9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593"/>
        <w:gridCol w:w="855"/>
        <w:gridCol w:w="824"/>
        <w:gridCol w:w="824"/>
        <w:gridCol w:w="824"/>
        <w:gridCol w:w="787"/>
      </w:tblGrid>
      <w:tr w:rsidR="009E4E05" w14:paraId="08B5ABD4" w14:textId="77777777" w:rsidTr="007001C9">
        <w:trPr>
          <w:trHeight w:val="288"/>
          <w:tblHeader/>
        </w:trPr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00498F6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vAlign w:val="bottom"/>
          </w:tcPr>
          <w:p w14:paraId="210E319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Cs w:val="20"/>
                <w:lang w:val="de-DE"/>
              </w:rPr>
              <w:t>Größenklasse bzw. Netzebene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8912DEC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2019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49B8436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2020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D2BDE6A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2021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7005756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2022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3233504" w14:textId="77777777" w:rsidR="009E4E05" w:rsidRDefault="009E4E05" w:rsidP="007001C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9E4E05" w14:paraId="207ABD1E" w14:textId="77777777" w:rsidTr="007001C9">
        <w:trPr>
          <w:trHeight w:val="288"/>
        </w:trPr>
        <w:tc>
          <w:tcPr>
            <w:tcW w:w="94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3C8DA18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Wasserkraft</w:t>
            </w:r>
          </w:p>
        </w:tc>
      </w:tr>
      <w:tr w:rsidR="009E4E05" w14:paraId="452B24E7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FB5F22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Größenklassen der Engpassleistung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2179C3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D16A0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DCC21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0FC84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82007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57A39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F7B0740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39E5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E4E431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70171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3238A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FB5199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A3A06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4D747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F89B937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D1F74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B08D84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5EFCE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1A131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5A86D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F4804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EA4C9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B6139DC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343D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99DF57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DF44E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62335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598FD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F0EEA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00163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B1631FE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58CC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625AE2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976A3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D345A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23166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1FD40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16ADC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2E50E67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D88B0A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nach Größenklassen der Engpassleistung</w:t>
            </w: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FEE705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58290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2B85B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B61EA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C24CE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0CECC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69AD331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6330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3C144F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7F063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1DD04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CB45E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446A4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AF1A9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25A59ED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A4C03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76EC76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E4E14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A374B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C0E64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4FC15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B8BDE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67C5591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8D87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2D5921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51768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3D2FE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62708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82CD5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00B8F1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E592571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B861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8835E0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BBAF5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542E3F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31481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A7526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110E2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FD79B94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CFE452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Netzebenen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1AEDE1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7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8B607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017B7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EA7F3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1E310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4C86A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145B967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7832A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73B880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6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DF700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DAA36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BA6EF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40ED4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DC737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77FEECF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E667D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42B025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5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04BB6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95964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B2654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E32B1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F88E8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8F180EE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F9767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A4238A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4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832EF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AD6F3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90F86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97978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9D3B1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A07F37D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C098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137069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1 bis 3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04BAA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7A674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D9B08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56877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98628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E7835C5" w14:textId="77777777" w:rsidTr="007001C9">
        <w:trPr>
          <w:trHeight w:val="276"/>
        </w:trPr>
        <w:tc>
          <w:tcPr>
            <w:tcW w:w="94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5E14C93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Windkraft</w:t>
            </w:r>
          </w:p>
        </w:tc>
      </w:tr>
      <w:tr w:rsidR="009E4E05" w14:paraId="53BEFF2C" w14:textId="77777777" w:rsidTr="007001C9">
        <w:trPr>
          <w:trHeight w:val="288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44B3AAE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Größenklassen der Engpassleistung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BAFF55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642F3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747A0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79E34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106C2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13480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9C306D7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0118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7BD3A0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677A5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CDB2C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512FB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A0B07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9E7A3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3DDB690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EA39C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9B8433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F680D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B9DAB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07E50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E971B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BC5A3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FD59958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1903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5F5BED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A7B89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615B4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F8D97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BB762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AFD04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8E07B0A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89A3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7F1E4C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E1D51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B7F14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AFED4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2DED4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F53AE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B78E3E1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6DD1C6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nach Größenklassen der Engpassleistung</w:t>
            </w: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B97793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128FC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2343E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F0B0A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B52E2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4B7D52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1436A40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AF6B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068C63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891B1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E1763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81A1D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2B220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C54DB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0174C51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50145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529D1A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5DEC4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3D76F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09DD8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83D58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A2E42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E3E3847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7700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BF29E8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B7976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380A6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3F4164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070A6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276AE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D194DAA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1D38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51CFD2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284E4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4FF1D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FD2B6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77030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BB2F7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EF0BCFD" w14:textId="77777777" w:rsidTr="007001C9">
        <w:trPr>
          <w:trHeight w:val="288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EC52D4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Netzebenen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D66D15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7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78BFB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F5F4DD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39BE5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48FBD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F1F27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D18D543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F215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1FF8C2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6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3B19EA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20FDC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B4BE9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FFA38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307C2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A873C59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A626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55DD50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5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C2053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4F1E7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50B55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4A8D7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2228E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36B3CB3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2D86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0D5D35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4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19B99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F117B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28979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4D0F5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535ED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4978E08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44E8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445976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1 bis 3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CDA4F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3E055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60FA8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78185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4A687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0544AF3" w14:textId="77777777" w:rsidTr="007001C9">
        <w:trPr>
          <w:trHeight w:val="276"/>
        </w:trPr>
        <w:tc>
          <w:tcPr>
            <w:tcW w:w="94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65307DB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Photovoltaik</w:t>
            </w:r>
          </w:p>
        </w:tc>
      </w:tr>
      <w:tr w:rsidR="009E4E05" w14:paraId="59CFA115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CCC01D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Größenklassen der Engpassleistung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96FDD2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≤ 20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846D5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63C80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0FE509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66C81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15D66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C4EE3DF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63972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0AA2B3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20 kW und 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49202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63F22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4CB40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A35AC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DEE6F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3689AD8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88DBE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269B49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41E62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28976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452DD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FCB91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55B0B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15F0550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925C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CFC722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B3469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A8BAB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0FFBD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3D162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87FF6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A31F4F6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BAC8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8F7529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27917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0467C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0D5C0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90A7F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87F79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447280C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F2F1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50DBE1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42A8E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55E43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2093A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CC612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B8E57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D534047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8D821D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nach Größenklassen der Engpassleistung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696E18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≤ 20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5739F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57492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9DBB7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2D0EA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9821B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97910AC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5BDD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BE1612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20 kW und 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5848B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EB706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42D42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D1249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74D76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20F6D82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1571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0F63D6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9E9FE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68B0E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56EF9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32F78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4FF24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8BA8933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8DF8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4D42CF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ACCC66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E5629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044C2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E9E2A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A84DB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52A8A65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2E3EF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431A67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CB702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9980A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E83D6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88C35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BA53B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647DE6C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0C024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3C069D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A8FCE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8F9F7D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A4C99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D7912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E9895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246FBA1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E2CB81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Netzebenen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49E2E0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7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59ACD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47D70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11AA4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BDFAC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4A526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5ECC7B7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82FFF4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461B5B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6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860E2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DA60C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BFDEB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CF778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28811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33A05E5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7B67D1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EE9AB6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5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6081C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5F8B7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75CB0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FA252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712F8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56D4486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7400FB9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4C0515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4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FDDBD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E6868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C43D0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6596F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5DA41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1F5E73D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3BEAA2A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36F59B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1 bis 3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D22C1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F1F09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A82F0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209BF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0B778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2A3AA75" w14:textId="77777777" w:rsidTr="007001C9">
        <w:trPr>
          <w:trHeight w:val="276"/>
        </w:trPr>
        <w:tc>
          <w:tcPr>
            <w:tcW w:w="94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61B4DD8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Sonstige Erneuerbare und biogene Brennstoffe (fest, flüssig, Biogas, Deponie- und Klärgas, sonstige Biogene) (1)</w:t>
            </w:r>
          </w:p>
        </w:tc>
      </w:tr>
      <w:tr w:rsidR="009E4E05" w14:paraId="226EE4F1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BCF349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Größenklassen der Engpassleistung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721D99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≤ 20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A4D03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D5AD5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66F19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4FF12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E3F65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4B31550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1A9F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EF286A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20 kW und 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25972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249A1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3960E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47E00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6B33E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E3CDD94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45633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1FC4E4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54126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53932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440F17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7B77A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AB432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696BF20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0D548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A6F954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BDC7E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AA312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82D396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00FFA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5BDF6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8268201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EEB6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309411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128FB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20CF4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BBADA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02C77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AB4FF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5399FDC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5635B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E57365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CBD24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4E328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F524F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97A28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42A82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E57283E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EB67D8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nach Größenklassen der Engpassleistung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9FAB69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≤ 20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3C16E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465C8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596A8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57DC8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B44F6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743D179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F95B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B10248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20 kW und &lt; 250 kW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559FE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E4A42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7B602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E25E55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DCCA2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131ED36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7D53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404C6D8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12FB9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4A62A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B7DDF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ECA134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529BD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4A3A25C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6037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4BA0A83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61ABE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0CB50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89ADF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E420E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CEB93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9EA8854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986C2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67AE27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500E6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4597A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D8B74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FB897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D4707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E86162B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CB9D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CF3015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8841D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520AD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7726D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18B65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179A4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EA175B1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90D45F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Netzebenen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D41029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7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0E5FF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841DE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37B45E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34E6B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82C3E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3ED2B46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32CD0C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9534FF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6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2EB9F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A1752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819128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E843C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7CB30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FB43301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CA1EF7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B6BF28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5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4335F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7B70A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9D514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438A0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13E13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4DB245E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F158B6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891A05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4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C0429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C70AF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FCB8D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4AF2E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5584F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F39BED8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60EF0C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638F3B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1 bis 3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E9938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CCC3A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79FCC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E38A2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38D46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F150216" w14:textId="77777777" w:rsidTr="007001C9">
        <w:trPr>
          <w:trHeight w:val="276"/>
        </w:trPr>
        <w:tc>
          <w:tcPr>
            <w:tcW w:w="94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655B6A9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Geothermie</w:t>
            </w:r>
          </w:p>
        </w:tc>
      </w:tr>
      <w:tr w:rsidR="009E4E05" w14:paraId="47A00246" w14:textId="77777777" w:rsidTr="007001C9">
        <w:trPr>
          <w:trHeight w:val="288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3FE010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Größenklassen der Engpassleistung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27A26E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≤ 20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33896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2BA05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B40F7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C20F7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D8FE4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3D2C013" w14:textId="77777777" w:rsidTr="007001C9">
        <w:trPr>
          <w:trHeight w:val="480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84036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3838DA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20 kW und 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DE874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F8846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FD87C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4E445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A0AB2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8ED96FA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F68A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AFDA62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DC12D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CA9E1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1F9AB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80425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7CE86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9F40AE6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5FEE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FD127D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F2D60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09795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821F8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FF8A9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742D2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1F2A4C7" w14:textId="77777777" w:rsidTr="007001C9">
        <w:trPr>
          <w:trHeight w:val="288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253178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nach Größenklassen der Engpassleistung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8B9BD1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≤ 20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98775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27503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3C773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B645C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9FEA7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4FB9A35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8666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B6E081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20 kW und 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391F7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77F7A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64DE6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B5886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3F004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5AA6B72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57D66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BC9A7C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356BB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71DB5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F96C1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B5222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ECCE1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7D618F7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E8C54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DE474C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61D80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A9728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9BE47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99466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2EEA0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2384A0C" w14:textId="77777777" w:rsidTr="007001C9">
        <w:trPr>
          <w:trHeight w:val="288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4B889B9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Netzebenen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2C4C95D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7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6DDDC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E147A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87766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D68DA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906500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A7E2141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D88B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EF2FD4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6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AEC092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27EE0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E2E8F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11346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15703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7B226EC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E947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721F7D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5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2CBFF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8CCC1D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362D6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378946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E1C79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D03B195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8C016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E1DB15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4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284A9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C163D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20B7D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390FB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1DA9B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5A296FD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C0898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267F4C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1 bis 3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25504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8493A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2200F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78B77D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806B5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1B379CD" w14:textId="77777777" w:rsidTr="007001C9">
        <w:trPr>
          <w:trHeight w:val="276"/>
        </w:trPr>
        <w:tc>
          <w:tcPr>
            <w:tcW w:w="94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39872C1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Fossile Brennstoffe, Derivate, sonstige nicht-biogene Brennstoffe, Mischfeuerung (2)</w:t>
            </w:r>
          </w:p>
        </w:tc>
      </w:tr>
      <w:tr w:rsidR="009E4E05" w14:paraId="7C519A07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D54623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Größenklassen der Engpassleistung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948F9C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≤ 20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A21AC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EB4BC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C7875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2A09B6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75B29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5DC379DC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8F07C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72B876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20 kW und 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F6A09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7C55D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FF6ED5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FC8F7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18355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85A5FE4" w14:textId="77777777" w:rsidTr="007001C9">
        <w:trPr>
          <w:trHeight w:val="288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26E7A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291DFB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4128F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CDFE6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A672E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925FC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E70618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0718FE7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DA49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2400AF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F0DAC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06D21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B6EAF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5FDB9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77367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16FA0B9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A89D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C7750A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85D018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11B95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FF479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6B678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6F1B1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BA063A1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7583E2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151267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3C9B2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17FA5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EA80D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5C9CC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F769BE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FF34100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31B0DE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Anzahl nach Größenklassen der Engpassleistung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FF023E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≤ 20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9EA42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0CEF7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4CA7D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D0A32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0ED44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10DA9F8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16B3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14B5BD3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20 kW und &lt; 250 kW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0E79A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5CF65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646F0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045B8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38FB4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2F6CC93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3E3F4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30E326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250 kW und &lt; 35 MW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B0685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9ECF9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8F418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D1CF2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05EA3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5BDF435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2C44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801677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35 MW und &lt;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EBE2A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62FC0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6A9C5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FB7CC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EDF433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CC2BE15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E917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830220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50 MW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965A8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81BF42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71CFA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38644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6BE87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CE694BE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2E7CC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883517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D9A36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5E06A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31E78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8CA63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D1B3A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B4249D8" w14:textId="77777777" w:rsidTr="007001C9">
        <w:trPr>
          <w:trHeight w:val="276"/>
        </w:trPr>
        <w:tc>
          <w:tcPr>
            <w:tcW w:w="269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4E50CE6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Engpassleistung nach Netzebenen (MW)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22C9F29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7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E2A5F0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04AAF4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1F170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C3C55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4772E9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A3AED42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79CC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9E6C97F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6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CCFE5A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46AE25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93870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B0CDB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D1F1E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536F318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CE700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126C5B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5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7CBC3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4DCB5F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E7FCE3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8179BA7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BB36E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5CFCA38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8C71E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99BBD3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4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B6AF5D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72481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449B3C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041076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F8332B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E829C08" w14:textId="77777777" w:rsidTr="007001C9">
        <w:trPr>
          <w:trHeight w:val="276"/>
        </w:trPr>
        <w:tc>
          <w:tcPr>
            <w:tcW w:w="269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8DAFC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99CE1DA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NE 1 bis 3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910E08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D43EB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75FAD1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242122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17DCE9" w14:textId="77777777" w:rsidR="009E4E05" w:rsidRDefault="009E4E05" w:rsidP="007001C9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575BD7E" w14:textId="77777777" w:rsidTr="007001C9">
        <w:trPr>
          <w:trHeight w:val="276"/>
        </w:trPr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3A89A07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25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629BE15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A6E06AB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A029C3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12F0E58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8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5461A4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  <w:tc>
          <w:tcPr>
            <w:tcW w:w="7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3D6A637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 </w:t>
            </w:r>
          </w:p>
        </w:tc>
      </w:tr>
      <w:tr w:rsidR="009E4E05" w14:paraId="14424E64" w14:textId="77777777" w:rsidTr="007001C9">
        <w:trPr>
          <w:trHeight w:val="276"/>
        </w:trPr>
        <w:tc>
          <w:tcPr>
            <w:tcW w:w="940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00F363A4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1) Nur biogene Brennstoffe im Sinne der österreichischen Richtlinien.</w:t>
            </w:r>
          </w:p>
        </w:tc>
      </w:tr>
      <w:tr w:rsidR="009E4E05" w14:paraId="200FD389" w14:textId="77777777" w:rsidTr="007001C9">
        <w:trPr>
          <w:trHeight w:val="276"/>
        </w:trPr>
        <w:tc>
          <w:tcPr>
            <w:tcW w:w="940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EC61491" w14:textId="77777777" w:rsidR="009E4E05" w:rsidRDefault="009E4E05" w:rsidP="007001C9">
            <w:pPr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2) Als Derivate werden energetisch genutzte Erdöl- bzw. Kohleprodukte bezeichnet.</w:t>
            </w:r>
          </w:p>
        </w:tc>
      </w:tr>
    </w:tbl>
    <w:p w14:paraId="540B7908" w14:textId="77777777" w:rsidR="009D4BD4" w:rsidRDefault="009D4BD4" w:rsidP="009D4BD4">
      <w:bookmarkStart w:id="10" w:name="_Ref137218551"/>
    </w:p>
    <w:p w14:paraId="1FC29481" w14:textId="7F21F045" w:rsidR="00F306D1" w:rsidRDefault="00A85C37" w:rsidP="00C54056">
      <w:pPr>
        <w:pStyle w:val="berschrift2"/>
      </w:pPr>
      <w:bookmarkStart w:id="11" w:name="_Toc165367896"/>
      <w:r>
        <w:t>Entwicklung bei meldepflichtigen Betriebsmitteln in Kundenanlagen</w:t>
      </w:r>
      <w:bookmarkEnd w:id="11"/>
      <w:r>
        <w:t xml:space="preserve"> </w:t>
      </w:r>
      <w:bookmarkEnd w:id="10"/>
    </w:p>
    <w:p w14:paraId="68BF6486" w14:textId="65387561" w:rsidR="009E4E05" w:rsidRPr="009D4BD4" w:rsidRDefault="009E4E05" w:rsidP="009D4BD4">
      <w:bookmarkStart w:id="12" w:name="_Ref118723529"/>
    </w:p>
    <w:p w14:paraId="386CEE8A" w14:textId="183FF5A4" w:rsidR="009E4E05" w:rsidRDefault="009E4E05" w:rsidP="009E4E05">
      <w:pPr>
        <w:keepNext/>
        <w:keepLines/>
        <w:rPr>
          <w:rStyle w:val="SchwacheHervorhebung"/>
        </w:rPr>
      </w:pPr>
      <w:r>
        <w:rPr>
          <w:rStyle w:val="SchwacheHervorhebung"/>
        </w:rPr>
        <w:lastRenderedPageBreak/>
        <w:t xml:space="preserve">Tabelle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SEQ Tabelle \* ARABIC </w:instrText>
      </w:r>
      <w:r>
        <w:rPr>
          <w:rStyle w:val="SchwacheHervorhebung"/>
        </w:rPr>
        <w:fldChar w:fldCharType="separate"/>
      </w:r>
      <w:r>
        <w:rPr>
          <w:rStyle w:val="SchwacheHervorhebung"/>
          <w:noProof/>
        </w:rPr>
        <w:t>5</w:t>
      </w:r>
      <w:r>
        <w:rPr>
          <w:rStyle w:val="SchwacheHervorhebung"/>
        </w:rPr>
        <w:fldChar w:fldCharType="end"/>
      </w:r>
      <w:r>
        <w:rPr>
          <w:rStyle w:val="SchwacheHervorhebung"/>
        </w:rPr>
        <w:t xml:space="preserve">: Anzahl der meldepflichtigen Betriebsmittel im Versorgungsgebiet </w:t>
      </w: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000"/>
        <w:gridCol w:w="1000"/>
        <w:gridCol w:w="1000"/>
        <w:gridCol w:w="1000"/>
        <w:gridCol w:w="720"/>
      </w:tblGrid>
      <w:tr w:rsidR="009E4E05" w14:paraId="2337FF42" w14:textId="77777777" w:rsidTr="00275A66">
        <w:trPr>
          <w:trHeight w:val="288"/>
          <w:tblHeader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bottom"/>
          </w:tcPr>
          <w:p w14:paraId="4607EB64" w14:textId="77777777" w:rsidR="009E4E05" w:rsidRDefault="009E4E05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Cs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bCs/>
                <w:color w:val="000000"/>
                <w:szCs w:val="20"/>
                <w:lang w:val="de-DE"/>
              </w:rPr>
              <w:t>Anzahl nach Größenklassen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8DE2B34" w14:textId="77777777" w:rsidR="009E4E05" w:rsidRDefault="009E4E05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2019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E2C357E" w14:textId="77777777" w:rsidR="009E4E05" w:rsidRDefault="009E4E05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10D072D" w14:textId="77777777" w:rsidR="009E4E05" w:rsidRDefault="009E4E05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2021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BD93279" w14:textId="77777777" w:rsidR="009E4E05" w:rsidRDefault="009E4E05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2022</w:t>
            </w:r>
          </w:p>
        </w:tc>
        <w:tc>
          <w:tcPr>
            <w:tcW w:w="72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6721FBA" w14:textId="77777777" w:rsidR="009E4E05" w:rsidRDefault="009E4E05" w:rsidP="009E4E05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9E4E05" w14:paraId="0FEDF82A" w14:textId="77777777" w:rsidTr="00275A66">
        <w:trPr>
          <w:trHeight w:val="288"/>
        </w:trPr>
        <w:tc>
          <w:tcPr>
            <w:tcW w:w="8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364854E7" w14:textId="77777777" w:rsidR="009E4E05" w:rsidRDefault="009E4E05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Ladeeinrichtungen für Elektrofahrzeuge (1)</w:t>
            </w:r>
          </w:p>
        </w:tc>
      </w:tr>
      <w:tr w:rsidR="009E4E05" w14:paraId="79364602" w14:textId="77777777" w:rsidTr="00275A66">
        <w:trPr>
          <w:trHeight w:val="276"/>
        </w:trPr>
        <w:tc>
          <w:tcPr>
            <w:tcW w:w="41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756195B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&lt; 10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17977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19ACA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01845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3FF41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8436C6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74CDC68" w14:textId="77777777" w:rsidTr="00275A66">
        <w:trPr>
          <w:trHeight w:val="276"/>
        </w:trPr>
        <w:tc>
          <w:tcPr>
            <w:tcW w:w="416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228B323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≥ 10 kW und &lt; 22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6D1BA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CAE2FC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72A70C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7F7ED4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31747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4E71CC5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AB054F4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 xml:space="preserve">≥ 22 kW und </w:t>
            </w:r>
            <w:r>
              <w:rPr>
                <w:rFonts w:ascii="Calibri" w:hAnsi="Calibri" w:cs="Calibri"/>
                <w:szCs w:val="20"/>
                <w:lang w:val="de-DE"/>
              </w:rPr>
              <w:t>≤</w:t>
            </w:r>
            <w:r>
              <w:rPr>
                <w:rFonts w:ascii="Arial Narrow" w:hAnsi="Arial Narrow" w:cs="Calibri"/>
                <w:szCs w:val="20"/>
                <w:lang w:val="de-DE"/>
              </w:rPr>
              <w:t xml:space="preserve"> 42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B7DFF1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170F72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B85BA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A134AB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F6E48A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97494AD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1477814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42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DD647D2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8E11BE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54B6BD2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74258E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7D174A4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094627E" w14:textId="77777777" w:rsidTr="00275A66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87891F5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Anlagen unbekannte Größenklasse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842712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DB8074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DBD4B4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7BF32D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2CF3D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A80CE7B" w14:textId="77777777" w:rsidTr="00275A66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7934342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87F964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7756E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4ECDFC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941417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797B6C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E3B87D8" w14:textId="77777777" w:rsidTr="00275A66">
        <w:trPr>
          <w:trHeight w:val="276"/>
        </w:trPr>
        <w:tc>
          <w:tcPr>
            <w:tcW w:w="8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0A7DFC0F" w14:textId="77777777" w:rsidR="009E4E05" w:rsidRDefault="009E4E05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Elektrische Energiespeicher (2)</w:t>
            </w:r>
          </w:p>
        </w:tc>
      </w:tr>
      <w:tr w:rsidR="009E4E05" w14:paraId="00C61BB3" w14:textId="77777777" w:rsidTr="00275A66">
        <w:trPr>
          <w:trHeight w:val="288"/>
        </w:trPr>
        <w:tc>
          <w:tcPr>
            <w:tcW w:w="41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CD72C61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&lt; 10 kWh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CE66F3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50265C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DC661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5459C4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A894FC4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2AB0217" w14:textId="77777777" w:rsidTr="00275A66">
        <w:trPr>
          <w:trHeight w:val="288"/>
        </w:trPr>
        <w:tc>
          <w:tcPr>
            <w:tcW w:w="416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4B21617E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 xml:space="preserve">≥ 10 kWh und </w:t>
            </w:r>
            <w:r>
              <w:rPr>
                <w:rFonts w:ascii="Calibri" w:hAnsi="Calibri" w:cs="Calibri"/>
                <w:szCs w:val="20"/>
                <w:lang w:val="de-DE"/>
              </w:rPr>
              <w:t>≤</w:t>
            </w:r>
            <w:r>
              <w:rPr>
                <w:rFonts w:ascii="Arial Narrow" w:hAnsi="Arial Narrow" w:cs="Calibri"/>
                <w:szCs w:val="20"/>
                <w:lang w:val="de-DE"/>
              </w:rPr>
              <w:t xml:space="preserve"> 50 kWh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A5F2D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622621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5D9BC6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2DE852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36997B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6471608" w14:textId="77777777" w:rsidTr="00275A66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57BF050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 xml:space="preserve">&gt; 50 kWh und </w:t>
            </w:r>
            <w:r>
              <w:rPr>
                <w:rFonts w:ascii="Calibri" w:hAnsi="Calibri" w:cs="Calibri"/>
                <w:szCs w:val="20"/>
                <w:lang w:val="de-DE"/>
              </w:rPr>
              <w:t>≤</w:t>
            </w:r>
            <w:r>
              <w:rPr>
                <w:rFonts w:ascii="Arial Narrow" w:hAnsi="Arial Narrow" w:cs="Calibri"/>
                <w:szCs w:val="20"/>
                <w:lang w:val="de-DE"/>
              </w:rPr>
              <w:t xml:space="preserve"> 500 kWh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BF239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C58C0E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9AEF5E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DDD3C5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912189D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00C263F2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024DFF5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500 kWh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B0BCE7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4BD05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84A56B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CAF7D3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92408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A825EF1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C80F9C8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Anlagen unbekannte Größenklasse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FB305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17A783C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636E96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9653B3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15C062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9894FDC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68140C2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9E19F5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756B0C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C8CE42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9D9F8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FCF68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6A90AFC" w14:textId="77777777" w:rsidTr="00275A66">
        <w:trPr>
          <w:trHeight w:val="288"/>
        </w:trPr>
        <w:tc>
          <w:tcPr>
            <w:tcW w:w="8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63C99013" w14:textId="77777777" w:rsidR="009E4E05" w:rsidRDefault="009E4E05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Heizanlagen (inkl. Wärmepumpen) (3)</w:t>
            </w:r>
          </w:p>
        </w:tc>
      </w:tr>
      <w:tr w:rsidR="009E4E05" w14:paraId="5B625688" w14:textId="77777777" w:rsidTr="00275A66">
        <w:trPr>
          <w:trHeight w:val="276"/>
        </w:trPr>
        <w:tc>
          <w:tcPr>
            <w:tcW w:w="41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E173678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&lt; 10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917A07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032F9D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46886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EBC69D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2F3DCB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EC80598" w14:textId="77777777" w:rsidTr="00275A66">
        <w:trPr>
          <w:trHeight w:val="276"/>
        </w:trPr>
        <w:tc>
          <w:tcPr>
            <w:tcW w:w="416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69E8BAD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 xml:space="preserve">≥ 10 kW und </w:t>
            </w:r>
            <w:r>
              <w:rPr>
                <w:rFonts w:ascii="Calibri" w:hAnsi="Calibri" w:cs="Calibri"/>
                <w:szCs w:val="20"/>
                <w:lang w:val="de-DE"/>
              </w:rPr>
              <w:t>≤</w:t>
            </w:r>
            <w:r>
              <w:rPr>
                <w:rFonts w:ascii="Arial Narrow" w:hAnsi="Arial Narrow" w:cs="Calibri"/>
                <w:szCs w:val="20"/>
                <w:lang w:val="de-DE"/>
              </w:rPr>
              <w:t xml:space="preserve"> 100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6157BE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700372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440E3CA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6F78C7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792D35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783F4C77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A8B9308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100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94424B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C00D6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CF710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02EF094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D046F7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E427929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F657029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Anlagen unbekannte Größenklasse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8CA35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6347A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BFAB1A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13E68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7F99F7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FEE986D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72F1156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3B8B20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92DA09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FC37225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7FEDE58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A494D6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3E0A99B9" w14:textId="77777777" w:rsidTr="00275A66">
        <w:trPr>
          <w:trHeight w:val="276"/>
        </w:trPr>
        <w:tc>
          <w:tcPr>
            <w:tcW w:w="8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</w:tcPr>
          <w:p w14:paraId="2F5A80C4" w14:textId="77777777" w:rsidR="009E4E05" w:rsidRDefault="009E4E05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Klimageräte/Kälteanlagen (3)</w:t>
            </w:r>
          </w:p>
        </w:tc>
      </w:tr>
      <w:tr w:rsidR="009E4E05" w14:paraId="78D36673" w14:textId="77777777" w:rsidTr="00275A66">
        <w:trPr>
          <w:trHeight w:val="276"/>
        </w:trPr>
        <w:tc>
          <w:tcPr>
            <w:tcW w:w="41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7B822BA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&lt; 10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190F37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697C1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C9256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AE194D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0D49C1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694B88D9" w14:textId="77777777" w:rsidTr="00275A66">
        <w:trPr>
          <w:trHeight w:val="276"/>
        </w:trPr>
        <w:tc>
          <w:tcPr>
            <w:tcW w:w="416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10E34D9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 xml:space="preserve">≥ 10 kW und </w:t>
            </w:r>
            <w:r>
              <w:rPr>
                <w:rFonts w:ascii="Calibri" w:hAnsi="Calibri" w:cs="Calibri"/>
                <w:szCs w:val="20"/>
                <w:lang w:val="de-DE"/>
              </w:rPr>
              <w:t>≤</w:t>
            </w:r>
            <w:r>
              <w:rPr>
                <w:rFonts w:ascii="Arial Narrow" w:hAnsi="Arial Narrow" w:cs="Calibri"/>
                <w:szCs w:val="20"/>
                <w:lang w:val="de-DE"/>
              </w:rPr>
              <w:t xml:space="preserve"> 100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0E5866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6622CA7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57D636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7C1C3C4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F7FEA46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1336398D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1CDCBC5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&gt; 100 kW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0EFD5D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1AA67D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71CAC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27BEA37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D4F7E0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4D5AFE7F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24A934B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Anlagen unbekannte Größenklasse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015926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C5C36C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E6DE0D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E16E11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74857B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9E4E05" w14:paraId="2CE4D877" w14:textId="77777777" w:rsidTr="00275A66">
        <w:trPr>
          <w:trHeight w:val="276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6E22C3F" w14:textId="77777777" w:rsidR="009E4E05" w:rsidRDefault="009E4E05" w:rsidP="009E4E05">
            <w:pPr>
              <w:keepNext/>
              <w:keepLines/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Insgesamt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C84C1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81D15E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DF2F0A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1C7BD5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C7751F" w14:textId="77777777" w:rsidR="009E4E05" w:rsidRDefault="009E4E05" w:rsidP="009E4E05">
            <w:pPr>
              <w:keepNext/>
              <w:keepLines/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275A66" w14:paraId="1B76D0D9" w14:textId="77777777" w:rsidTr="00275A66">
        <w:trPr>
          <w:trHeight w:val="288"/>
        </w:trPr>
        <w:tc>
          <w:tcPr>
            <w:tcW w:w="816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14:paraId="62511B87" w14:textId="1737525C" w:rsidR="00275A66" w:rsidRDefault="00275A66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 xml:space="preserve">1) Ladeeinrichtungen für Elektrofahrzeuge mit einer Bemessungsleistung über 3,68 kVA sind dem relevanten Netzbetreiber gemäß </w:t>
            </w:r>
            <w:proofErr w:type="gramStart"/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TOR Verteilernetzanschluss</w:t>
            </w:r>
            <w:proofErr w:type="gramEnd"/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 xml:space="preserve"> zu melden</w:t>
            </w:r>
          </w:p>
        </w:tc>
        <w:tc>
          <w:tcPr>
            <w:tcW w:w="720" w:type="dxa"/>
            <w:noWrap/>
          </w:tcPr>
          <w:p w14:paraId="5C9A0320" w14:textId="405F4EB1" w:rsidR="00275A66" w:rsidRDefault="00275A66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 w:val="22"/>
                <w:szCs w:val="22"/>
                <w:lang w:val="de-DE"/>
              </w:rPr>
            </w:pPr>
          </w:p>
        </w:tc>
      </w:tr>
      <w:tr w:rsidR="00275A66" w14:paraId="29CBE392" w14:textId="77777777" w:rsidTr="00275A66">
        <w:trPr>
          <w:trHeight w:val="612"/>
        </w:trPr>
        <w:tc>
          <w:tcPr>
            <w:tcW w:w="8880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14:paraId="3836CFBA" w14:textId="68300A16" w:rsidR="00275A66" w:rsidRDefault="00275A66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 xml:space="preserve">2) Elektrische Energiespeicher im Netzparallelbetrieb sind dem relevanten Netzbetreiber gemäß </w:t>
            </w:r>
            <w:proofErr w:type="gramStart"/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TOR Verteilernetzanschluss</w:t>
            </w:r>
            <w:proofErr w:type="gramEnd"/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 xml:space="preserve"> zu melden.</w:t>
            </w:r>
          </w:p>
        </w:tc>
      </w:tr>
      <w:tr w:rsidR="00275A66" w14:paraId="4F5CE137" w14:textId="77777777" w:rsidTr="00275A66">
        <w:trPr>
          <w:trHeight w:val="612"/>
        </w:trPr>
        <w:tc>
          <w:tcPr>
            <w:tcW w:w="8880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14:paraId="0DE61915" w14:textId="14BB38DA" w:rsidR="00275A66" w:rsidRDefault="00275A66" w:rsidP="009E4E05">
            <w:pPr>
              <w:keepNext/>
              <w:keepLines/>
              <w:spacing w:after="0" w:line="240" w:lineRule="auto"/>
              <w:jc w:val="left"/>
              <w:rPr>
                <w:rFonts w:ascii="Arial Narrow" w:hAnsi="Arial Narrow" w:cs="Calibri"/>
                <w:color w:val="000000"/>
                <w:szCs w:val="20"/>
                <w:lang w:val="de-DE"/>
              </w:rPr>
            </w:pPr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 xml:space="preserve">3) Geräte zur Beheizung (inkl. Wärmepumpen) und Klimatisierung mit einer Bemessungsleistung über 3,68 kVA sind gemäß </w:t>
            </w:r>
            <w:proofErr w:type="gramStart"/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>TOR Verteilernetzanschluss</w:t>
            </w:r>
            <w:proofErr w:type="gramEnd"/>
            <w:r>
              <w:rPr>
                <w:rFonts w:ascii="Arial Narrow" w:hAnsi="Arial Narrow" w:cs="Calibri"/>
                <w:color w:val="000000"/>
                <w:szCs w:val="20"/>
                <w:lang w:val="de-DE"/>
              </w:rPr>
              <w:t xml:space="preserve"> dem relevanten Netzbetreiber zu melden</w:t>
            </w:r>
          </w:p>
        </w:tc>
      </w:tr>
    </w:tbl>
    <w:p w14:paraId="26FFFD49" w14:textId="77777777" w:rsidR="009E4E05" w:rsidRDefault="009E4E05" w:rsidP="00C54056"/>
    <w:p w14:paraId="32575FAA" w14:textId="5C2ED97C" w:rsidR="00F306D1" w:rsidRDefault="00A85C37" w:rsidP="00C54056">
      <w:pPr>
        <w:pStyle w:val="berschrift2"/>
      </w:pPr>
      <w:bookmarkStart w:id="13" w:name="_Toc165367897"/>
      <w:r>
        <w:t>Kapazitäten auf Netzebene 4</w:t>
      </w:r>
      <w:bookmarkEnd w:id="13"/>
      <w:r>
        <w:t xml:space="preserve"> </w:t>
      </w:r>
      <w:bookmarkEnd w:id="12"/>
    </w:p>
    <w:p w14:paraId="3C95E479" w14:textId="2AED0C3B" w:rsidR="006A0D41" w:rsidRPr="006A0D41" w:rsidRDefault="006A0D41" w:rsidP="006A0D41">
      <w:pPr>
        <w:rPr>
          <w:rStyle w:val="SchwacheHervorhebung"/>
          <w:i w:val="0"/>
        </w:rPr>
      </w:pPr>
      <w:bookmarkStart w:id="14" w:name="_Ref137458730"/>
    </w:p>
    <w:p w14:paraId="0C8FB385" w14:textId="3DC152E5" w:rsidR="006A0D41" w:rsidRDefault="006A0D41" w:rsidP="006A0D41">
      <w:pPr>
        <w:keepNext/>
        <w:rPr>
          <w:rStyle w:val="SchwacheHervorhebung"/>
        </w:rPr>
      </w:pPr>
      <w:r>
        <w:rPr>
          <w:rStyle w:val="SchwacheHervorhebung"/>
        </w:rPr>
        <w:t xml:space="preserve">Tabelle </w:t>
      </w:r>
      <w:r>
        <w:rPr>
          <w:rStyle w:val="SchwacheHervorhebung"/>
        </w:rPr>
        <w:fldChar w:fldCharType="begin"/>
      </w:r>
      <w:r>
        <w:rPr>
          <w:rStyle w:val="SchwacheHervorhebung"/>
        </w:rPr>
        <w:instrText xml:space="preserve"> SEQ Tabelle \* ARABIC </w:instrText>
      </w:r>
      <w:r>
        <w:rPr>
          <w:rStyle w:val="SchwacheHervorhebung"/>
        </w:rPr>
        <w:fldChar w:fldCharType="separate"/>
      </w:r>
      <w:r>
        <w:rPr>
          <w:rStyle w:val="SchwacheHervorhebung"/>
          <w:noProof/>
        </w:rPr>
        <w:t>6</w:t>
      </w:r>
      <w:r>
        <w:rPr>
          <w:rStyle w:val="SchwacheHervorhebung"/>
        </w:rPr>
        <w:fldChar w:fldCharType="end"/>
      </w:r>
      <w:bookmarkEnd w:id="14"/>
      <w:r>
        <w:rPr>
          <w:rStyle w:val="SchwacheHervorhebung"/>
        </w:rPr>
        <w:t>: Kapazitäten auf Netzebene 4 gem. § 20 </w:t>
      </w:r>
      <w:proofErr w:type="spellStart"/>
      <w:r>
        <w:rPr>
          <w:rStyle w:val="SchwacheHervorhebung"/>
        </w:rPr>
        <w:t>ElWOG</w:t>
      </w:r>
      <w:proofErr w:type="spellEnd"/>
      <w:r>
        <w:rPr>
          <w:rStyle w:val="SchwacheHervorhebung"/>
        </w:rPr>
        <w:t xml:space="preserve"> bzw. Kapazitätsberechnungsmethoden-Verordnung 2022 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895"/>
        <w:gridCol w:w="894"/>
        <w:gridCol w:w="894"/>
        <w:gridCol w:w="894"/>
        <w:gridCol w:w="504"/>
      </w:tblGrid>
      <w:tr w:rsidR="006A0D41" w14:paraId="4B448A7C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FE6B706" w14:textId="77777777" w:rsidR="006A0D41" w:rsidRDefault="006A0D41" w:rsidP="00D668B4">
            <w:pPr>
              <w:spacing w:after="0" w:line="240" w:lineRule="auto"/>
              <w:ind w:firstLine="221"/>
              <w:jc w:val="lef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de-DE"/>
              </w:rPr>
              <w:t> 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</w:tcPr>
          <w:p w14:paraId="51086CD8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Zulässige Kapazität (MVA)</w:t>
            </w:r>
          </w:p>
        </w:tc>
      </w:tr>
      <w:tr w:rsidR="006A0D41" w14:paraId="3F120A20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1A618" w14:textId="77777777" w:rsidR="006A0D41" w:rsidRDefault="006A0D41" w:rsidP="00D668B4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de-DE"/>
              </w:rPr>
              <w:t> 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BCDA189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Q4/2022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ABAF52A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Q1/2023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15C116A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Q2/2023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4150273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Q3/2023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50BC1AE" w14:textId="77777777" w:rsidR="006A0D41" w:rsidRDefault="006A0D41" w:rsidP="00D668B4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6A0D41" w14:paraId="7E14B064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21B4644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UW-Bezeichnung1_1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6373F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64E60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DA95A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AAD11F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9653A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5D8B491D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ABFF465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UW-Bezeichnung1_2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0FC18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7F1A4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1EDF6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6DE15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6B904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4EC5FB20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4380BC78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UW-Bezeichnung1_3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CCB26C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9A87D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591E44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EAD92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99FE8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71001C37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C3FC70E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lastRenderedPageBreak/>
              <w:t>UW-Bezeichnung1_4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C4220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05B2EE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52245A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ED60DC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4DC42E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3AB35B49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C476AEF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Gebiet 1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ADE1D8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61FA18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685927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D4FA1F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3053AF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1A731B90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DC1E5A6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UW-Bezeichnung2_1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93DAE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40F82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7DBBA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94BF5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7C9BD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57052090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4CF52D6B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UW-Bezeichnung2_2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DC2DF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DD7E7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491AD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9820E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33BDC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65CF956B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ABF0BE7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UW-Bezeichnung2_3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3883B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220BC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A2A944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87507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26DBE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4E97B6FC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7A41BE9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UW-Bezeichnung2_4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CFA50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FA6F7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F92AFA6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694C7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A7774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749C14DD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D53B35F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Gebiet 2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F15047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459824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8E8B6F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2C0DAC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B96007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0747F746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2D96171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…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87BE8F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A53F6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7ED71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70E8AC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EF1D6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2E975234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EE5FFC2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Netzbetreiber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891B2A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880AB2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B31FCB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7B999C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64D4D3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310781B9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E3962F6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9681E8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B029BF0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E252D5D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34A2745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ED15DC8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</w:tr>
      <w:tr w:rsidR="006A0D41" w14:paraId="6BEFB754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808554D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</w:tcPr>
          <w:p w14:paraId="42BD1C33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Genutzte Kapazität (MVA)</w:t>
            </w:r>
          </w:p>
        </w:tc>
      </w:tr>
      <w:tr w:rsidR="006A0D41" w14:paraId="6FC2E81F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658F372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</w:p>
        </w:tc>
        <w:tc>
          <w:tcPr>
            <w:tcW w:w="895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D8045D6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Q4/2022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D041263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Q1/2023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0422C51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Q2/2023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5AAFCC9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Q3/2023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BB0914B" w14:textId="77777777" w:rsidR="006A0D41" w:rsidRDefault="006A0D41" w:rsidP="00D668B4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6A0D41" w14:paraId="01473822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34FF376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UW-Bezeichnung1_1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D3BB5A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B3D16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B76510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0FAB9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35F01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7B0B5C6B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4412B2C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UW-Bezeichnung1_2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322010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A8DC71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1C7EE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3C1B0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8E602F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4AD46F2E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DE56DA7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UW-Bezeichnung1_3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AC986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5E8CB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B4838C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CB6A89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6DBC0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3BB37C54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2BA087C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UW-Bezeichnung1_4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5E44F8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2CC60C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5AAD2D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66922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B0220D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21279C4D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FB56546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Gebiet 1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CFB289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A4FF92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91602A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C71281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C1D0A7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00A890AF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7A3EF5F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UW-Bezeichnung2_1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22C83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686C8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D1862D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95A0B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442E1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6AD731ED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DC32DC3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UW-Bezeichnung2_2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3BF87C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C8BED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14E77B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530B4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EE5A42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50761249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CA32F0E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UW-Bezeichnung2_3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B5123E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2DAF30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4AAA15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FD922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ADCB77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3C5459E8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CA8691D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UW-Bezeichnung2_4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D55B4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1B48D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C5899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3B3B1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56E32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7A55212F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B09E8DC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Gebiet 2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636EFA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494A83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605476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3920274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374FE86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0CB54B74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EE7055B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…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C5428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9555E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50CA53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12B921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F90450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15E85A53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21C6B3F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Netzbetreiber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74B1C04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77E8DE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D16EFE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3FF072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9C14106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1C000896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DDDDF26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3C662BD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C6AD66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CF6F97F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9CE5601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BC6282D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</w:tr>
      <w:tr w:rsidR="006A0D41" w14:paraId="33FCACAB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8562BD9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</w:tcPr>
          <w:p w14:paraId="2CDCF701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Gebuchte Kapazität (MVA)</w:t>
            </w:r>
          </w:p>
        </w:tc>
      </w:tr>
      <w:tr w:rsidR="006A0D41" w14:paraId="2E3060F6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8E4A6" w14:textId="77777777" w:rsidR="006A0D41" w:rsidRDefault="006A0D41" w:rsidP="00D668B4">
            <w:pPr>
              <w:spacing w:after="0" w:line="240" w:lineRule="auto"/>
              <w:ind w:firstLine="220"/>
              <w:jc w:val="left"/>
              <w:rPr>
                <w:rFonts w:cs="Arial"/>
                <w:color w:val="000000"/>
                <w:sz w:val="22"/>
                <w:szCs w:val="22"/>
                <w:lang w:val="de-DE"/>
              </w:rPr>
            </w:pPr>
            <w:r>
              <w:rPr>
                <w:rFonts w:cs="Arial"/>
                <w:color w:val="000000"/>
                <w:sz w:val="22"/>
                <w:szCs w:val="22"/>
                <w:lang w:val="de-DE"/>
              </w:rPr>
              <w:t> 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BE8ADE9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Q4/2022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864BC5C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Q1/2023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B9ABA70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Q2/2023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9EF2A30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Q3/2023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7324291" w14:textId="77777777" w:rsidR="006A0D41" w:rsidRDefault="006A0D41" w:rsidP="00D668B4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6A0D41" w14:paraId="2EF252E1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1047E42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UW-Bezeichnung1_1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6C68F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E04A8E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D0441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7D1EE2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BAAB51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2FCFE2FF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1625091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UW-Bezeichnung1_2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3B9817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A7EA2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ACE97A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29DF34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08B01C6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3DA79956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54410D9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UW-Bezeichnung1_3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F47483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CAA820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44C3AA4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B725A1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F77DF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17080F53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1B24BC9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UW-Bezeichnung1_4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124C2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00C18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0DECF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A4919D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1716A4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556D6EDE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B40A697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Gebiet 1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A43B49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274C8F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54FAFF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D1D40B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6494F2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1004202E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243183B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UW-Bezeichnung2_1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058A9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6A39A8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6CF42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7E0643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670CA0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00E4BDFD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95334D2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UW-Bezeichnung2_2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1E00E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2167D7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3D8BB6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C9AA24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5076A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7F30E910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625933CD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UW-Bezeichnung2_3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32535B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8A5E3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84C0D7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8AD404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987F0E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2057F7EE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1269F849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UW-Bezeichnung2_4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666CA8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749E3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4E6A9E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00FE6E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D1A987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053BAB96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9CF321C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Gebiet 2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CC2556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6534C9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4AD7C6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E8AE69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1BE1BC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4BE1509B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5D323F41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…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BB18F6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5D8619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925277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168B86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76567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614FA635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DDE1790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Netzbetreiber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C3AAD3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2137F1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0FEFE5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170A59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98DD5C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4392C118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A83AC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BE50532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051B84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AFD7451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8640757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07A6C20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</w:tr>
      <w:tr w:rsidR="006A0D41" w14:paraId="407E4368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0069BC5" w14:textId="77777777" w:rsidR="006A0D41" w:rsidRDefault="006A0D41" w:rsidP="00D668B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de-DE"/>
              </w:rPr>
            </w:pP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</w:tcPr>
          <w:p w14:paraId="4892BD8A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Verfügbare Kapazität (MVA)</w:t>
            </w:r>
          </w:p>
        </w:tc>
      </w:tr>
      <w:tr w:rsidR="006A0D41" w14:paraId="7C0C7D2F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CB251" w14:textId="77777777" w:rsidR="006A0D41" w:rsidRDefault="006A0D41" w:rsidP="00D668B4">
            <w:pPr>
              <w:spacing w:after="0" w:line="240" w:lineRule="auto"/>
              <w:ind w:firstLine="220"/>
              <w:jc w:val="left"/>
              <w:rPr>
                <w:rFonts w:cs="Arial"/>
                <w:color w:val="000000"/>
                <w:sz w:val="22"/>
                <w:szCs w:val="22"/>
                <w:lang w:val="de-DE"/>
              </w:rPr>
            </w:pPr>
            <w:r>
              <w:rPr>
                <w:rFonts w:cs="Arial"/>
                <w:color w:val="000000"/>
                <w:sz w:val="22"/>
                <w:szCs w:val="22"/>
                <w:lang w:val="de-DE"/>
              </w:rPr>
              <w:t> 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181967C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Q4/2022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376CA58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Q1/2023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F3D6DC1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Q2/2023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2A87DF9" w14:textId="77777777" w:rsidR="006A0D41" w:rsidRDefault="006A0D41" w:rsidP="00D668B4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Q3/2023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4F592C6" w14:textId="77777777" w:rsidR="006A0D41" w:rsidRDefault="006A0D41" w:rsidP="00D668B4">
            <w:pPr>
              <w:spacing w:after="0" w:line="240" w:lineRule="auto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…</w:t>
            </w:r>
          </w:p>
        </w:tc>
      </w:tr>
      <w:tr w:rsidR="006A0D41" w14:paraId="3072C473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62B6A51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UW-Bezeichnung1_1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A9A4AD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34FFE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4A21C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FF89F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C5DAAE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28355363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DE749EB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UW-Bezeichnung1_2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0B838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C2A77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A05C9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0C381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DD179A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1E079DE3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0CCD4A2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UW-Bezeichnung1_3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D06124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F74BC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62347B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284292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2C856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0440BD60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2540C789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UW-Bezeichnung1_4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33A3D8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5215D7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C0BDA2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BCD2E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FF48FE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5A8EBD42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2ADD169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Gebiet 1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1477234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CF4EC3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B15C93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DD57D1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22D2FC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5FA929C5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0FF7042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lastRenderedPageBreak/>
              <w:t>UW-Bezeichnung2_1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282614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DBB23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4FFF3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FF56F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EB84E8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67A360C5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77B44D9E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UW-Bezeichnung2_2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B12AB8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4BEB2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9893A7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093E3E3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49A1EF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584FBEB2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1C445DA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UW-Bezeichnung2_3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1B87F54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DF9B020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EE6C11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589BCB6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0195E9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63B3997E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065390B4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UW-Bezeichnung2_4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E2FB4B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4CF450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E984D7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3E107A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AF0673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4113FB54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C1456AE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Gebiet 2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34E3E3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BB6425C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A1CB6F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AA3D8A7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ABB5E0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7E978B38" w14:textId="77777777" w:rsidTr="00D668B4">
        <w:trPr>
          <w:trHeight w:val="276"/>
        </w:trPr>
        <w:tc>
          <w:tcPr>
            <w:tcW w:w="24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BFBFBF"/>
            <w:vAlign w:val="center"/>
          </w:tcPr>
          <w:p w14:paraId="369DA0DB" w14:textId="77777777" w:rsidR="006A0D41" w:rsidRDefault="006A0D41" w:rsidP="00D668B4">
            <w:pPr>
              <w:spacing w:after="0" w:line="240" w:lineRule="auto"/>
              <w:ind w:firstLine="200"/>
              <w:jc w:val="lef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…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830B525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FA22022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9B7B46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791D85F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1268A61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  <w:tr w:rsidR="006A0D41" w14:paraId="4774A7BE" w14:textId="77777777" w:rsidTr="00D668B4">
        <w:trPr>
          <w:trHeight w:val="27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6C4D756" w14:textId="77777777" w:rsidR="006A0D41" w:rsidRDefault="006A0D41" w:rsidP="00D668B4">
            <w:pPr>
              <w:spacing w:after="0" w:line="240" w:lineRule="auto"/>
              <w:ind w:firstLine="201"/>
              <w:jc w:val="left"/>
              <w:rPr>
                <w:rFonts w:ascii="Arial Narrow" w:hAnsi="Arial Narrow" w:cs="Calibri"/>
                <w:b/>
                <w:bCs/>
                <w:szCs w:val="20"/>
                <w:lang w:val="de-DE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val="de-DE"/>
              </w:rPr>
              <w:t>Summe Netzbetreiber</w:t>
            </w:r>
          </w:p>
        </w:tc>
        <w:tc>
          <w:tcPr>
            <w:tcW w:w="8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885B89D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D08259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C97FC49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DB646DA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4C8D3DE" w14:textId="77777777" w:rsidR="006A0D41" w:rsidRDefault="006A0D41" w:rsidP="00D668B4">
            <w:pPr>
              <w:spacing w:after="0" w:line="240" w:lineRule="auto"/>
              <w:jc w:val="right"/>
              <w:rPr>
                <w:rFonts w:ascii="Arial Narrow" w:hAnsi="Arial Narrow" w:cs="Calibri"/>
                <w:szCs w:val="20"/>
                <w:lang w:val="de-DE"/>
              </w:rPr>
            </w:pPr>
            <w:r>
              <w:rPr>
                <w:rFonts w:ascii="Arial Narrow" w:hAnsi="Arial Narrow" w:cs="Calibri"/>
                <w:szCs w:val="20"/>
                <w:lang w:val="de-DE"/>
              </w:rPr>
              <w:t> </w:t>
            </w:r>
          </w:p>
        </w:tc>
      </w:tr>
    </w:tbl>
    <w:p w14:paraId="6153F16C" w14:textId="77777777" w:rsidR="006A0D41" w:rsidRDefault="006A0D41" w:rsidP="006A0D41">
      <w:pPr>
        <w:spacing w:after="0" w:line="240" w:lineRule="auto"/>
        <w:jc w:val="left"/>
        <w:rPr>
          <w:lang w:val="de-DE"/>
        </w:rPr>
      </w:pPr>
    </w:p>
    <w:p w14:paraId="10E21FF9" w14:textId="69D0CB7C" w:rsidR="00F306D1" w:rsidRDefault="00F306D1" w:rsidP="00C54056"/>
    <w:p w14:paraId="4DF1504C" w14:textId="33926E14" w:rsidR="00F306D1" w:rsidRDefault="00A85C37" w:rsidP="00C54056">
      <w:pPr>
        <w:pStyle w:val="berschrift2"/>
      </w:pPr>
      <w:bookmarkStart w:id="15" w:name="_Toc165367898"/>
      <w:r>
        <w:t>Auslastung der Transformatorstationen</w:t>
      </w:r>
      <w:r w:rsidR="00523BE0">
        <w:t xml:space="preserve"> (Netzebene 6)</w:t>
      </w:r>
      <w:bookmarkEnd w:id="15"/>
    </w:p>
    <w:p w14:paraId="240DA9BC" w14:textId="77777777" w:rsidR="00C54056" w:rsidRDefault="00C54056" w:rsidP="00C54056"/>
    <w:p w14:paraId="228E7F9E" w14:textId="2C506A60" w:rsidR="00F306D1" w:rsidRDefault="00A85C37" w:rsidP="00C54056">
      <w:pPr>
        <w:pStyle w:val="berschrift2"/>
      </w:pPr>
      <w:bookmarkStart w:id="16" w:name="_Toc165367899"/>
      <w:r>
        <w:t xml:space="preserve">Netzmonitoring, Digitalisierung des Verteilernetzes, Smart </w:t>
      </w:r>
      <w:proofErr w:type="spellStart"/>
      <w:r>
        <w:t>Grid</w:t>
      </w:r>
      <w:proofErr w:type="spellEnd"/>
      <w:r>
        <w:t>-Lösungen sowie Möglichkeiten zur Beeinflussung von Lastflüssen</w:t>
      </w:r>
      <w:bookmarkEnd w:id="16"/>
    </w:p>
    <w:p w14:paraId="3D5B82D7" w14:textId="77777777" w:rsidR="00C54056" w:rsidRPr="00C54056" w:rsidRDefault="00C54056" w:rsidP="00C54056"/>
    <w:p w14:paraId="061AFD35" w14:textId="77777777" w:rsidR="00F306D1" w:rsidRDefault="00A85C37">
      <w:pPr>
        <w:pStyle w:val="berschrift1"/>
      </w:pPr>
      <w:bookmarkStart w:id="17" w:name="_Toc165367900"/>
      <w:r>
        <w:lastRenderedPageBreak/>
        <w:t>Planungsannahmen</w:t>
      </w:r>
      <w:bookmarkEnd w:id="17"/>
    </w:p>
    <w:p w14:paraId="560A58F7" w14:textId="130BF235" w:rsidR="00F306D1" w:rsidRDefault="00A85C37" w:rsidP="00C54056">
      <w:pPr>
        <w:pStyle w:val="berschrift2"/>
      </w:pPr>
      <w:bookmarkStart w:id="18" w:name="_Toc165367901"/>
      <w:r>
        <w:t>Beschreibung</w:t>
      </w:r>
      <w:r w:rsidR="009D4BD4">
        <w:t>en</w:t>
      </w:r>
      <w:r>
        <w:t xml:space="preserve"> der eingesetzten Prognosetools</w:t>
      </w:r>
      <w:bookmarkEnd w:id="18"/>
    </w:p>
    <w:p w14:paraId="6CF1FA78" w14:textId="77777777" w:rsidR="009E4E05" w:rsidRPr="009E4E05" w:rsidRDefault="009E4E05" w:rsidP="009E4E05"/>
    <w:p w14:paraId="57C6DD87" w14:textId="177B8E5D" w:rsidR="00C54056" w:rsidRDefault="00A85C37" w:rsidP="00C54056">
      <w:pPr>
        <w:pStyle w:val="berschrift2"/>
      </w:pPr>
      <w:bookmarkStart w:id="19" w:name="_Toc165367902"/>
      <w:r>
        <w:t>Ausblick für Einspeisung</w:t>
      </w:r>
      <w:bookmarkEnd w:id="19"/>
      <w:r>
        <w:t xml:space="preserve"> </w:t>
      </w:r>
    </w:p>
    <w:p w14:paraId="44E4955B" w14:textId="77777777" w:rsidR="009E4E05" w:rsidRPr="009E4E05" w:rsidRDefault="009E4E05" w:rsidP="009E4E05"/>
    <w:p w14:paraId="5AE4A8FF" w14:textId="40E57089" w:rsidR="00F306D1" w:rsidRDefault="00A85C37" w:rsidP="00C54056">
      <w:pPr>
        <w:pStyle w:val="berschrift2"/>
      </w:pPr>
      <w:bookmarkStart w:id="20" w:name="_Toc165367903"/>
      <w:r>
        <w:t>Ausblick für Lasten</w:t>
      </w:r>
      <w:bookmarkEnd w:id="20"/>
    </w:p>
    <w:p w14:paraId="6657363C" w14:textId="77777777" w:rsidR="009E4E05" w:rsidRPr="009E4E05" w:rsidRDefault="009E4E05" w:rsidP="009E4E05"/>
    <w:p w14:paraId="429E962B" w14:textId="77777777" w:rsidR="00F306D1" w:rsidRDefault="00A85C37">
      <w:pPr>
        <w:pStyle w:val="berschrift1"/>
      </w:pPr>
      <w:bookmarkStart w:id="21" w:name="_Toc165367904"/>
      <w:r>
        <w:lastRenderedPageBreak/>
        <w:t>Planungsgrundsätze und -methoden</w:t>
      </w:r>
      <w:bookmarkEnd w:id="21"/>
    </w:p>
    <w:p w14:paraId="6D9D843C" w14:textId="77777777" w:rsidR="00F306D1" w:rsidRDefault="00A85C37" w:rsidP="00C54056">
      <w:pPr>
        <w:pStyle w:val="berschrift2"/>
      </w:pPr>
      <w:bookmarkStart w:id="22" w:name="_Toc165367905"/>
      <w:r>
        <w:t>Planungsgrundsätze und Methoden der quantitativen Bedarfsermittlung</w:t>
      </w:r>
      <w:bookmarkEnd w:id="22"/>
    </w:p>
    <w:p w14:paraId="3078269D" w14:textId="77777777" w:rsidR="00C54056" w:rsidRPr="00C54056" w:rsidRDefault="00C54056" w:rsidP="00C54056"/>
    <w:p w14:paraId="48A791AA" w14:textId="7A113B81" w:rsidR="00F306D1" w:rsidRDefault="00A85C37" w:rsidP="00C54056">
      <w:pPr>
        <w:pStyle w:val="berschrift2"/>
      </w:pPr>
      <w:bookmarkStart w:id="23" w:name="_Toc165367906"/>
      <w:r>
        <w:t>Umsetzung der Netzausbauplanung und dafür verwendete Werkzeuge</w:t>
      </w:r>
      <w:bookmarkEnd w:id="23"/>
    </w:p>
    <w:p w14:paraId="4D5BB423" w14:textId="77777777" w:rsidR="00F306D1" w:rsidRDefault="00F306D1">
      <w:pPr>
        <w:rPr>
          <w:lang w:val="de-DE"/>
        </w:rPr>
      </w:pPr>
    </w:p>
    <w:p w14:paraId="521A6F24" w14:textId="77777777" w:rsidR="00F306D1" w:rsidRDefault="00A85C37">
      <w:pPr>
        <w:pStyle w:val="berschrift1"/>
      </w:pPr>
      <w:bookmarkStart w:id="24" w:name="_Toc165367907"/>
      <w:r>
        <w:lastRenderedPageBreak/>
        <w:t>Netzausbauprojekte und -programme, Planungsüberlegungen</w:t>
      </w:r>
      <w:bookmarkEnd w:id="24"/>
    </w:p>
    <w:p w14:paraId="66D5136F" w14:textId="78B5CEE9" w:rsidR="00F306D1" w:rsidRDefault="00A85C37" w:rsidP="00C54056">
      <w:pPr>
        <w:pStyle w:val="berschrift2"/>
      </w:pPr>
      <w:bookmarkStart w:id="25" w:name="_Ref136864987"/>
      <w:bookmarkStart w:id="26" w:name="_Toc165367908"/>
      <w:r>
        <w:t>Detaillierte Einzeldarstellungen konkreter Projekte auf den Netzebenen 1 bis 4</w:t>
      </w:r>
      <w:bookmarkEnd w:id="25"/>
      <w:bookmarkEnd w:id="26"/>
    </w:p>
    <w:p w14:paraId="125D6AB3" w14:textId="77777777" w:rsidR="009E4E05" w:rsidRDefault="009E4E05" w:rsidP="009E4E05">
      <w:pPr>
        <w:rPr>
          <w:lang w:val="de-DE"/>
        </w:rPr>
      </w:pPr>
    </w:p>
    <w:tbl>
      <w:tblPr>
        <w:tblStyle w:val="Tabellenraster"/>
        <w:tblW w:w="9199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39"/>
        <w:gridCol w:w="2268"/>
        <w:gridCol w:w="992"/>
        <w:gridCol w:w="2400"/>
      </w:tblGrid>
      <w:tr w:rsidR="009E4E05" w14:paraId="5DD81357" w14:textId="77777777" w:rsidTr="007001C9">
        <w:trPr>
          <w:trHeight w:val="397"/>
        </w:trPr>
        <w:tc>
          <w:tcPr>
            <w:tcW w:w="9199" w:type="dxa"/>
            <w:gridSpan w:val="4"/>
            <w:shd w:val="clear" w:color="auto" w:fill="D9D9D9" w:themeFill="background1" w:themeFillShade="D9"/>
            <w:vAlign w:val="center"/>
          </w:tcPr>
          <w:p w14:paraId="0EF165B9" w14:textId="23F16D59" w:rsidR="009E4E05" w:rsidRDefault="009E4E05" w:rsidP="007001C9">
            <w:pPr>
              <w:keepNext/>
              <w:keepLines/>
              <w:spacing w:before="120" w:after="0"/>
              <w:jc w:val="left"/>
              <w:rPr>
                <w:lang w:val="en-GB"/>
              </w:rPr>
            </w:pPr>
            <w:proofErr w:type="spellStart"/>
            <w:r w:rsidRPr="00EB0C03">
              <w:rPr>
                <w:b/>
                <w:lang w:val="en-GB"/>
              </w:rPr>
              <w:t>Projektbezeichnung</w:t>
            </w:r>
            <w:proofErr w:type="spellEnd"/>
            <w:r>
              <w:rPr>
                <w:lang w:val="en-GB"/>
              </w:rPr>
              <w:t>:</w:t>
            </w:r>
            <w:r>
              <w:rPr>
                <w:b/>
                <w:lang w:val="en-GB"/>
              </w:rPr>
              <w:t xml:space="preserve"> </w:t>
            </w:r>
          </w:p>
        </w:tc>
      </w:tr>
      <w:tr w:rsidR="009E4E05" w14:paraId="1461DAA7" w14:textId="77777777" w:rsidTr="007001C9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56AE618" w14:textId="7FFCBAEF" w:rsidR="009E4E05" w:rsidRDefault="009E4E05" w:rsidP="007001C9">
            <w:pPr>
              <w:keepNext/>
              <w:keepLines/>
              <w:spacing w:before="120" w:after="0"/>
              <w:jc w:val="left"/>
            </w:pPr>
            <w:r w:rsidRPr="00EB0C03">
              <w:rPr>
                <w:b/>
              </w:rPr>
              <w:t>Projektnummer</w:t>
            </w:r>
            <w:r>
              <w:t xml:space="preserve">: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09F95E" w14:textId="342AB395" w:rsidR="009E4E05" w:rsidRDefault="009E4E05" w:rsidP="007001C9">
            <w:pPr>
              <w:keepNext/>
              <w:keepLines/>
              <w:spacing w:before="120" w:after="0"/>
              <w:jc w:val="left"/>
            </w:pPr>
            <w:r w:rsidRPr="00EB0C03">
              <w:rPr>
                <w:b/>
              </w:rPr>
              <w:t>Netzebene(n)</w:t>
            </w:r>
            <w:r>
              <w:t xml:space="preserve">: </w:t>
            </w:r>
          </w:p>
        </w:tc>
        <w:tc>
          <w:tcPr>
            <w:tcW w:w="3392" w:type="dxa"/>
            <w:gridSpan w:val="2"/>
            <w:shd w:val="clear" w:color="auto" w:fill="D9D9D9" w:themeFill="background1" w:themeFillShade="D9"/>
            <w:vAlign w:val="center"/>
          </w:tcPr>
          <w:p w14:paraId="66B04C09" w14:textId="653825C1" w:rsidR="009E4E05" w:rsidRDefault="009E4E05" w:rsidP="007001C9">
            <w:pPr>
              <w:keepNext/>
              <w:keepLines/>
              <w:spacing w:before="120" w:after="0"/>
              <w:jc w:val="left"/>
            </w:pPr>
            <w:r w:rsidRPr="00EB0C03">
              <w:rPr>
                <w:b/>
              </w:rPr>
              <w:t>Projektstatus</w:t>
            </w:r>
            <w:r>
              <w:t xml:space="preserve">: </w:t>
            </w:r>
          </w:p>
        </w:tc>
      </w:tr>
      <w:tr w:rsidR="009E4E05" w14:paraId="2CC43789" w14:textId="77777777" w:rsidTr="007001C9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90DE2EE" w14:textId="648C6B48" w:rsidR="009E4E05" w:rsidRDefault="009E4E05" w:rsidP="007001C9">
            <w:pPr>
              <w:keepNext/>
              <w:keepLines/>
              <w:spacing w:before="120" w:after="0"/>
              <w:jc w:val="left"/>
            </w:pPr>
            <w:proofErr w:type="spellStart"/>
            <w:r w:rsidRPr="00EB0C03">
              <w:rPr>
                <w:b/>
              </w:rPr>
              <w:t>Spannungsgsebene</w:t>
            </w:r>
            <w:proofErr w:type="spellEnd"/>
            <w:r w:rsidRPr="00E979EF">
              <w:rPr>
                <w:b/>
              </w:rPr>
              <w:t>(n)</w:t>
            </w:r>
            <w:r>
              <w:t xml:space="preserve">: 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14:paraId="74C78904" w14:textId="394343CA" w:rsidR="009E4E05" w:rsidRDefault="009E4E05" w:rsidP="007001C9">
            <w:pPr>
              <w:keepNext/>
              <w:keepLines/>
              <w:spacing w:before="120" w:after="0"/>
              <w:jc w:val="left"/>
            </w:pPr>
            <w:r w:rsidRPr="00EB0C03">
              <w:rPr>
                <w:b/>
              </w:rPr>
              <w:t>Art</w:t>
            </w:r>
            <w:r>
              <w:t xml:space="preserve">: 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25E06660" w14:textId="360D5A05" w:rsidR="009E4E05" w:rsidRDefault="009E4E05" w:rsidP="007001C9">
            <w:pPr>
              <w:keepNext/>
              <w:keepLines/>
              <w:spacing w:before="120" w:after="0"/>
              <w:jc w:val="left"/>
            </w:pPr>
            <w:r w:rsidRPr="00EB0C03">
              <w:rPr>
                <w:b/>
              </w:rPr>
              <w:t>Geplante Inbetriebnahme</w:t>
            </w:r>
            <w:r>
              <w:t xml:space="preserve">: </w:t>
            </w:r>
          </w:p>
        </w:tc>
      </w:tr>
      <w:tr w:rsidR="009E4E05" w14:paraId="60307095" w14:textId="77777777" w:rsidTr="007001C9">
        <w:tc>
          <w:tcPr>
            <w:tcW w:w="9199" w:type="dxa"/>
            <w:gridSpan w:val="4"/>
            <w:shd w:val="clear" w:color="auto" w:fill="D9D9D9" w:themeFill="background1" w:themeFillShade="D9"/>
          </w:tcPr>
          <w:p w14:paraId="352B034F" w14:textId="77777777" w:rsidR="009E4E05" w:rsidRDefault="009E4E05" w:rsidP="009E4E05">
            <w:pPr>
              <w:spacing w:before="120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D82A7C" wp14:editId="71E2875F">
                      <wp:simplePos x="0" y="0"/>
                      <wp:positionH relativeFrom="column">
                        <wp:posOffset>3466465</wp:posOffset>
                      </wp:positionH>
                      <wp:positionV relativeFrom="paragraph">
                        <wp:posOffset>889635</wp:posOffset>
                      </wp:positionV>
                      <wp:extent cx="1695450" cy="742950"/>
                      <wp:effectExtent l="0" t="0" r="0" b="0"/>
                      <wp:wrapNone/>
                      <wp:docPr id="7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695450" cy="74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213C5F" w14:textId="77777777" w:rsidR="009E4E05" w:rsidRDefault="009E4E05" w:rsidP="009E4E05">
                                  <w:pPr>
                                    <w:jc w:val="center"/>
                                  </w:pPr>
                                  <w:r>
                                    <w:t>Karte mit räumlicher Verortung des Projektes im Netzgebiet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D82A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" o:spid="_x0000_s1026" type="#_x0000_t202" style="position:absolute;left:0;text-align:left;margin-left:272.95pt;margin-top:70.05pt;width:133.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" fillcolor="white [3201]" stroked="f" strokeweight=".5pt">
                      <v:textbox>
                        <w:txbxContent>
                          <w:p w14:paraId="71213C5F" w14:textId="77777777" w:rsidR="009E4E05" w:rsidRDefault="009E4E05" w:rsidP="009E4E05">
                            <w:pPr>
                              <w:jc w:val="center"/>
                            </w:pPr>
                            <w:r>
                              <w:t>Karte mit räumlicher Verortung des Projektes im Netzgebiet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A704DC9" wp14:editId="6164DEAD">
                  <wp:simplePos x="0" y="0"/>
                  <wp:positionH relativeFrom="column">
                    <wp:posOffset>3401695</wp:posOffset>
                  </wp:positionH>
                  <wp:positionV relativeFrom="paragraph">
                    <wp:posOffset>19050</wp:posOffset>
                  </wp:positionV>
                  <wp:extent cx="2879725" cy="2480310"/>
                  <wp:effectExtent l="19050" t="19050" r="15875" b="15240"/>
                  <wp:wrapSquare wrapText="bothSides"/>
                  <wp:docPr id="8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65003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-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24803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Projektbeschreibung: </w:t>
            </w:r>
          </w:p>
          <w:p w14:paraId="6CE67557" w14:textId="44BD552F" w:rsidR="00EB0C03" w:rsidRDefault="00EB0C03" w:rsidP="009E4E05">
            <w:pPr>
              <w:spacing w:before="120"/>
            </w:pPr>
          </w:p>
        </w:tc>
      </w:tr>
      <w:tr w:rsidR="009E4E05" w14:paraId="2C1F6C91" w14:textId="77777777" w:rsidTr="007001C9">
        <w:tc>
          <w:tcPr>
            <w:tcW w:w="9199" w:type="dxa"/>
            <w:gridSpan w:val="4"/>
            <w:shd w:val="clear" w:color="auto" w:fill="D9D9D9" w:themeFill="background1" w:themeFillShade="D9"/>
          </w:tcPr>
          <w:p w14:paraId="3D5BE636" w14:textId="77777777" w:rsidR="009E4E05" w:rsidRDefault="009E4E05" w:rsidP="007001C9">
            <w:pPr>
              <w:spacing w:before="120"/>
              <w:rPr>
                <w:b/>
              </w:rPr>
            </w:pPr>
            <w:r>
              <w:rPr>
                <w:b/>
              </w:rPr>
              <w:t>Auswirkungen auf die Netzanschlusskapazitäten</w:t>
            </w:r>
          </w:p>
          <w:p w14:paraId="099B768B" w14:textId="2E79CE3B" w:rsidR="009E4E05" w:rsidRDefault="009E4E05" w:rsidP="007001C9">
            <w:pPr>
              <w:spacing w:before="120"/>
            </w:pPr>
          </w:p>
        </w:tc>
      </w:tr>
      <w:tr w:rsidR="009E4E05" w14:paraId="14EB534F" w14:textId="77777777" w:rsidTr="007001C9">
        <w:tc>
          <w:tcPr>
            <w:tcW w:w="9199" w:type="dxa"/>
            <w:gridSpan w:val="4"/>
            <w:shd w:val="clear" w:color="auto" w:fill="D9D9D9" w:themeFill="background1" w:themeFillShade="D9"/>
          </w:tcPr>
          <w:p w14:paraId="4C94C7BF" w14:textId="77777777" w:rsidR="009E4E05" w:rsidRDefault="009E4E05" w:rsidP="007001C9">
            <w:pPr>
              <w:spacing w:before="120"/>
              <w:rPr>
                <w:b/>
              </w:rPr>
            </w:pPr>
            <w:r>
              <w:rPr>
                <w:b/>
              </w:rPr>
              <w:t>Auswirkungen auf vor-/nachgelagerte bzw. benachbarte Netze</w:t>
            </w:r>
          </w:p>
          <w:p w14:paraId="02BFD8C3" w14:textId="11E98554" w:rsidR="009E4E05" w:rsidRDefault="009E4E05" w:rsidP="007001C9">
            <w:pPr>
              <w:spacing w:before="120"/>
              <w:rPr>
                <w:b/>
                <w:i/>
              </w:rPr>
            </w:pPr>
          </w:p>
        </w:tc>
      </w:tr>
      <w:tr w:rsidR="009E4E05" w14:paraId="36AFD374" w14:textId="77777777" w:rsidTr="007001C9">
        <w:tc>
          <w:tcPr>
            <w:tcW w:w="9199" w:type="dxa"/>
            <w:gridSpan w:val="4"/>
            <w:shd w:val="clear" w:color="auto" w:fill="D9D9D9" w:themeFill="background1" w:themeFillShade="D9"/>
          </w:tcPr>
          <w:p w14:paraId="22E7C676" w14:textId="77777777" w:rsidR="009E4E05" w:rsidRDefault="009E4E05" w:rsidP="007001C9">
            <w:pPr>
              <w:spacing w:before="120"/>
              <w:rPr>
                <w:b/>
              </w:rPr>
            </w:pPr>
            <w:r>
              <w:rPr>
                <w:b/>
              </w:rPr>
              <w:t>Flexibilitätsbeschaffung (alternativ oder ergänzend zum gegenständlichen Projekt)</w:t>
            </w:r>
          </w:p>
          <w:p w14:paraId="30B54F4C" w14:textId="46AC9D77" w:rsidR="009E4E05" w:rsidRDefault="009E4E05" w:rsidP="007001C9">
            <w:pPr>
              <w:spacing w:before="120"/>
              <w:rPr>
                <w:b/>
              </w:rPr>
            </w:pPr>
          </w:p>
        </w:tc>
      </w:tr>
    </w:tbl>
    <w:p w14:paraId="7DDCC68E" w14:textId="77777777" w:rsidR="009C4237" w:rsidRPr="009C4237" w:rsidRDefault="009C4237" w:rsidP="009C4237"/>
    <w:p w14:paraId="4A2C8E58" w14:textId="0ABA7387" w:rsidR="00C54056" w:rsidRDefault="00A85C37" w:rsidP="00C54056">
      <w:pPr>
        <w:pStyle w:val="berschrift2"/>
      </w:pPr>
      <w:bookmarkStart w:id="27" w:name="_Toc165367909"/>
      <w:r>
        <w:t>Beschreibung von Netzentwicklungsprogrammen auf den Netzebenen 5 bis 7</w:t>
      </w:r>
      <w:bookmarkStart w:id="28" w:name="_Hlk118727413"/>
      <w:bookmarkEnd w:id="27"/>
    </w:p>
    <w:p w14:paraId="145B7E6A" w14:textId="77777777" w:rsidR="009C4237" w:rsidRPr="009C4237" w:rsidRDefault="009C4237" w:rsidP="009C4237"/>
    <w:p w14:paraId="52909A77" w14:textId="77777777" w:rsidR="00F306D1" w:rsidRDefault="00A85C37" w:rsidP="00C54056">
      <w:pPr>
        <w:pStyle w:val="berschrift2"/>
      </w:pPr>
      <w:bookmarkStart w:id="29" w:name="_Toc165367910"/>
      <w:bookmarkEnd w:id="28"/>
      <w:r>
        <w:t>Weitere und längerfristige Planungsüberlegungen</w:t>
      </w:r>
      <w:bookmarkEnd w:id="29"/>
    </w:p>
    <w:p w14:paraId="4515D804" w14:textId="77777777" w:rsidR="00F306D1" w:rsidRDefault="00F306D1">
      <w:pPr>
        <w:rPr>
          <w:lang w:val="de-DE"/>
        </w:rPr>
      </w:pPr>
    </w:p>
    <w:p w14:paraId="720CDCE7" w14:textId="77777777" w:rsidR="00F306D1" w:rsidRDefault="00A85C37">
      <w:pPr>
        <w:pStyle w:val="berschrift1"/>
      </w:pPr>
      <w:bookmarkStart w:id="30" w:name="_Ref137452114"/>
      <w:bookmarkStart w:id="31" w:name="_Toc165367911"/>
      <w:r>
        <w:lastRenderedPageBreak/>
        <w:t>Flexibilitätsleistungen</w:t>
      </w:r>
      <w:bookmarkEnd w:id="30"/>
      <w:bookmarkEnd w:id="31"/>
      <w:r>
        <w:t xml:space="preserve"> </w:t>
      </w:r>
    </w:p>
    <w:p w14:paraId="4E16B4F0" w14:textId="77777777" w:rsidR="00F306D1" w:rsidRDefault="00A85C37" w:rsidP="00C54056">
      <w:pPr>
        <w:pStyle w:val="berschrift2"/>
      </w:pPr>
      <w:bookmarkStart w:id="32" w:name="_Toc165367912"/>
      <w:r>
        <w:t>Aktuelle Nutzung von Flexibilitätsleistungen</w:t>
      </w:r>
      <w:bookmarkEnd w:id="32"/>
      <w:r>
        <w:t xml:space="preserve"> </w:t>
      </w:r>
    </w:p>
    <w:p w14:paraId="0FC1C5C8" w14:textId="77777777" w:rsidR="00C54056" w:rsidRPr="00C54056" w:rsidRDefault="00C54056" w:rsidP="00C54056"/>
    <w:p w14:paraId="051544DA" w14:textId="77777777" w:rsidR="00F306D1" w:rsidRDefault="00A85C37" w:rsidP="00C54056">
      <w:pPr>
        <w:pStyle w:val="berschrift2"/>
      </w:pPr>
      <w:bookmarkStart w:id="33" w:name="_Toc165367913"/>
      <w:r>
        <w:t>Beschreibung geplanter Flexibilitätsbeschaffung</w:t>
      </w:r>
      <w:bookmarkEnd w:id="33"/>
    </w:p>
    <w:p w14:paraId="39C5BAF8" w14:textId="77777777" w:rsidR="00C54056" w:rsidRPr="00C54056" w:rsidRDefault="00C54056" w:rsidP="00C54056"/>
    <w:p w14:paraId="2BD40A3D" w14:textId="06AD6159" w:rsidR="00C54056" w:rsidRDefault="00A85C37" w:rsidP="00C54056">
      <w:pPr>
        <w:pStyle w:val="berschrift2"/>
      </w:pPr>
      <w:bookmarkStart w:id="34" w:name="_Toc165367914"/>
      <w:r>
        <w:t>Umsetzungsstatus „Flexibilitätsmanagement“</w:t>
      </w:r>
      <w:bookmarkEnd w:id="34"/>
    </w:p>
    <w:p w14:paraId="056A42FC" w14:textId="77777777" w:rsidR="00C54056" w:rsidRPr="00C54056" w:rsidRDefault="00C54056" w:rsidP="00C54056"/>
    <w:p w14:paraId="17F6223F" w14:textId="77777777" w:rsidR="00F306D1" w:rsidRDefault="00A85C37">
      <w:pPr>
        <w:spacing w:after="0" w:line="240" w:lineRule="auto"/>
        <w:jc w:val="left"/>
        <w:rPr>
          <w:rFonts w:cs="Arial"/>
          <w:b/>
          <w:bCs/>
          <w:iCs/>
          <w:sz w:val="24"/>
          <w:szCs w:val="28"/>
          <w:lang w:val="de-DE"/>
        </w:rPr>
      </w:pPr>
      <w:bookmarkStart w:id="35" w:name="_Ref137043679"/>
      <w:bookmarkStart w:id="36" w:name="_Ref118818618"/>
      <w:r>
        <w:rPr>
          <w:lang w:val="de-DE"/>
        </w:rPr>
        <w:br w:type="page" w:clear="all"/>
      </w:r>
    </w:p>
    <w:p w14:paraId="4C98C66D" w14:textId="0D1BA13D" w:rsidR="009E4E05" w:rsidRDefault="00EB0C03" w:rsidP="009E4E05">
      <w:pPr>
        <w:pStyle w:val="berschrift1"/>
      </w:pPr>
      <w:bookmarkStart w:id="37" w:name="_Toc165367915"/>
      <w:bookmarkEnd w:id="0"/>
      <w:bookmarkEnd w:id="1"/>
      <w:bookmarkEnd w:id="35"/>
      <w:bookmarkEnd w:id="36"/>
      <w:r>
        <w:lastRenderedPageBreak/>
        <w:t>Würdigung der Stellungnahmen</w:t>
      </w:r>
      <w:bookmarkEnd w:id="37"/>
    </w:p>
    <w:p w14:paraId="7AC2F118" w14:textId="7459DDD8" w:rsidR="00EB0C03" w:rsidRPr="00EB0C03" w:rsidRDefault="00EB0C03" w:rsidP="00EB0C03">
      <w:pPr>
        <w:rPr>
          <w:i/>
          <w:color w:val="4472C4" w:themeColor="accent1"/>
        </w:rPr>
      </w:pPr>
      <w:r w:rsidRPr="00EB0C03">
        <w:rPr>
          <w:i/>
          <w:color w:val="4472C4" w:themeColor="accent1"/>
        </w:rPr>
        <w:t>Punkt-für-Punkt-Replik auf die von Stakeholdern im Rahmen der Konsultation eingebrachten Stellungnahmen</w:t>
      </w:r>
      <w:r w:rsidR="00A4501A">
        <w:rPr>
          <w:i/>
          <w:color w:val="4472C4" w:themeColor="accent1"/>
        </w:rPr>
        <w:t xml:space="preserve">; </w:t>
      </w:r>
      <w:r w:rsidRPr="00EB0C03">
        <w:rPr>
          <w:i/>
          <w:color w:val="4472C4" w:themeColor="accent1"/>
        </w:rPr>
        <w:t>im Konsultationsentwurf des Netzentwicklungsplans entfällt dieser Abschnitt.</w:t>
      </w:r>
    </w:p>
    <w:p w14:paraId="18E35C94" w14:textId="2898C88A" w:rsidR="00EB0C03" w:rsidRDefault="00EB0C03" w:rsidP="00EB0C03">
      <w:pPr>
        <w:pStyle w:val="berschrift1"/>
      </w:pPr>
      <w:bookmarkStart w:id="38" w:name="_Toc165367916"/>
      <w:r>
        <w:lastRenderedPageBreak/>
        <w:t>Anhang</w:t>
      </w:r>
      <w:bookmarkEnd w:id="38"/>
    </w:p>
    <w:p w14:paraId="54C1F13B" w14:textId="3653E9F8" w:rsidR="00EB0C03" w:rsidRPr="00EB0C03" w:rsidRDefault="00EB0C03" w:rsidP="00EB0C03">
      <w:pPr>
        <w:rPr>
          <w:i/>
          <w:color w:val="4472C4" w:themeColor="accent1"/>
        </w:rPr>
      </w:pPr>
      <w:r>
        <w:rPr>
          <w:i/>
          <w:color w:val="4472C4" w:themeColor="accent1"/>
        </w:rPr>
        <w:t>Optionaler Abschnitt, beispielsweise für allfällige umfangreiche Datentabellen oder Detailinformationen zu Einzelprojekten</w:t>
      </w:r>
      <w:r w:rsidR="009D4BD4">
        <w:rPr>
          <w:i/>
          <w:color w:val="4472C4" w:themeColor="accent1"/>
        </w:rPr>
        <w:t xml:space="preserve"> oder Programmen</w:t>
      </w:r>
      <w:r w:rsidRPr="00EB0C03">
        <w:rPr>
          <w:i/>
          <w:color w:val="4472C4" w:themeColor="accent1"/>
        </w:rPr>
        <w:t>.</w:t>
      </w:r>
    </w:p>
    <w:p w14:paraId="42B0EF91" w14:textId="77777777" w:rsidR="00EB0C03" w:rsidRPr="00EB0C03" w:rsidRDefault="00EB0C03" w:rsidP="00EB0C03"/>
    <w:sectPr w:rsidR="00EB0C03" w:rsidRPr="00EB0C03" w:rsidSect="008924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2" w:right="1418" w:bottom="156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1084" w14:textId="77777777" w:rsidR="00892440" w:rsidRDefault="00892440">
      <w:r>
        <w:separator/>
      </w:r>
    </w:p>
  </w:endnote>
  <w:endnote w:type="continuationSeparator" w:id="0">
    <w:p w14:paraId="46DCF68F" w14:textId="77777777" w:rsidR="00892440" w:rsidRDefault="0089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6B02" w14:textId="77777777" w:rsidR="00F306D1" w:rsidRDefault="00A85C3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126</w:t>
    </w:r>
    <w:r>
      <w:rPr>
        <w:rStyle w:val="Seitenzahl"/>
      </w:rPr>
      <w:fldChar w:fldCharType="end"/>
    </w:r>
  </w:p>
  <w:p w14:paraId="0CE109B1" w14:textId="77777777" w:rsidR="00F306D1" w:rsidRDefault="00F306D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B8B5" w14:textId="46CACC93" w:rsidR="00F306D1" w:rsidRDefault="00A85C37" w:rsidP="001F57E2">
    <w:pPr>
      <w:pStyle w:val="Fuzeile"/>
      <w:pBdr>
        <w:top w:val="single" w:sz="4" w:space="1" w:color="808080" w:themeColor="background1" w:themeShade="80"/>
        <w:between w:val="single" w:sz="4" w:space="1" w:color="000000"/>
      </w:pBdr>
      <w:spacing w:line="240" w:lineRule="auto"/>
      <w:rPr>
        <w:sz w:val="18"/>
        <w:szCs w:val="18"/>
      </w:rPr>
    </w:pPr>
    <w:r>
      <w:rPr>
        <w:sz w:val="18"/>
        <w:szCs w:val="18"/>
      </w:rPr>
      <w:tab/>
    </w:r>
    <w:r w:rsidRPr="001F57E2">
      <w:rPr>
        <w:color w:val="808080" w:themeColor="background1" w:themeShade="80"/>
        <w:sz w:val="18"/>
        <w:szCs w:val="18"/>
      </w:rPr>
      <w:t xml:space="preserve">Seite </w:t>
    </w:r>
    <w:r w:rsidRPr="001F57E2">
      <w:rPr>
        <w:rStyle w:val="Seitenzahl"/>
        <w:color w:val="808080" w:themeColor="background1" w:themeShade="80"/>
        <w:sz w:val="18"/>
        <w:szCs w:val="18"/>
      </w:rPr>
      <w:fldChar w:fldCharType="begin"/>
    </w:r>
    <w:r w:rsidRPr="001F57E2">
      <w:rPr>
        <w:rStyle w:val="Seitenzahl"/>
        <w:color w:val="808080" w:themeColor="background1" w:themeShade="80"/>
        <w:sz w:val="18"/>
        <w:szCs w:val="18"/>
      </w:rPr>
      <w:instrText xml:space="preserve"> PAGE </w:instrText>
    </w:r>
    <w:r w:rsidRPr="001F57E2">
      <w:rPr>
        <w:rStyle w:val="Seitenzahl"/>
        <w:color w:val="808080" w:themeColor="background1" w:themeShade="80"/>
        <w:sz w:val="18"/>
        <w:szCs w:val="18"/>
      </w:rPr>
      <w:fldChar w:fldCharType="separate"/>
    </w:r>
    <w:r w:rsidRPr="001F57E2">
      <w:rPr>
        <w:rStyle w:val="Seitenzahl"/>
        <w:color w:val="808080" w:themeColor="background1" w:themeShade="80"/>
        <w:sz w:val="18"/>
        <w:szCs w:val="18"/>
      </w:rPr>
      <w:t>103</w:t>
    </w:r>
    <w:r w:rsidRPr="001F57E2">
      <w:rPr>
        <w:rStyle w:val="Seitenzahl"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305EE" w14:textId="77777777" w:rsidR="00892440" w:rsidRDefault="00892440">
      <w:r>
        <w:separator/>
      </w:r>
    </w:p>
  </w:footnote>
  <w:footnote w:type="continuationSeparator" w:id="0">
    <w:p w14:paraId="471FA54F" w14:textId="77777777" w:rsidR="00892440" w:rsidRDefault="00892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1543" w14:textId="77777777" w:rsidR="00F306D1" w:rsidRDefault="00F306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AB2ED" w14:textId="77777777" w:rsidR="003D5795" w:rsidRDefault="003D5795">
    <w:pPr>
      <w:pStyle w:val="Kopfzeile"/>
      <w:jc w:val="left"/>
      <w:rPr>
        <w:color w:val="808080" w:themeColor="background1" w:themeShade="80"/>
      </w:rPr>
    </w:pPr>
  </w:p>
  <w:p w14:paraId="1A306110" w14:textId="1ECD5475" w:rsidR="00F306D1" w:rsidRDefault="003D5795" w:rsidP="001F57E2">
    <w:pPr>
      <w:pStyle w:val="Kopfzeile"/>
      <w:pBdr>
        <w:bottom w:val="single" w:sz="4" w:space="1" w:color="808080" w:themeColor="background1" w:themeShade="80"/>
      </w:pBdr>
      <w:jc w:val="left"/>
    </w:pPr>
    <w:r>
      <w:rPr>
        <w:color w:val="808080" w:themeColor="background1" w:themeShade="80"/>
      </w:rPr>
      <w:t>N</w:t>
    </w:r>
    <w:r w:rsidR="00A85C37">
      <w:rPr>
        <w:color w:val="808080" w:themeColor="background1" w:themeShade="80"/>
      </w:rPr>
      <w:t>etzentwicklungspl</w:t>
    </w:r>
    <w:r>
      <w:rPr>
        <w:color w:val="808080" w:themeColor="background1" w:themeShade="80"/>
      </w:rPr>
      <w:t>a</w:t>
    </w:r>
    <w:r w:rsidR="00A85C37">
      <w:rPr>
        <w:color w:val="808080" w:themeColor="background1" w:themeShade="80"/>
      </w:rPr>
      <w:t>n</w:t>
    </w:r>
    <w:r>
      <w:rPr>
        <w:color w:val="808080" w:themeColor="background1" w:themeShade="80"/>
      </w:rPr>
      <w:t xml:space="preserve"> </w:t>
    </w:r>
    <w:r w:rsidRPr="003D5795">
      <w:rPr>
        <w:i/>
        <w:color w:val="4472C4" w:themeColor="accent1"/>
      </w:rPr>
      <w:t>Netzbetreiber</w:t>
    </w:r>
    <w:r>
      <w:rPr>
        <w:color w:val="808080" w:themeColor="background1" w:themeShade="80"/>
      </w:rPr>
      <w:t xml:space="preserve">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765F" w14:textId="77777777" w:rsidR="00F306D1" w:rsidRDefault="00F306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1935"/>
    <w:multiLevelType w:val="hybridMultilevel"/>
    <w:tmpl w:val="9778517E"/>
    <w:lvl w:ilvl="0" w:tplc="B2D2D71A">
      <w:start w:val="1"/>
      <w:numFmt w:val="lowerLetter"/>
      <w:lvlText w:val="%1."/>
      <w:lvlJc w:val="left"/>
      <w:pPr>
        <w:ind w:left="1440" w:hanging="360"/>
      </w:pPr>
    </w:lvl>
    <w:lvl w:ilvl="1" w:tplc="C150B5AA">
      <w:start w:val="1"/>
      <w:numFmt w:val="lowerLetter"/>
      <w:lvlText w:val="%2."/>
      <w:lvlJc w:val="left"/>
      <w:pPr>
        <w:ind w:left="2160" w:hanging="360"/>
      </w:pPr>
    </w:lvl>
    <w:lvl w:ilvl="2" w:tplc="E9BC6840">
      <w:start w:val="1"/>
      <w:numFmt w:val="lowerRoman"/>
      <w:lvlText w:val="%3."/>
      <w:lvlJc w:val="right"/>
      <w:pPr>
        <w:ind w:left="2880" w:hanging="180"/>
      </w:pPr>
    </w:lvl>
    <w:lvl w:ilvl="3" w:tplc="DEF60982">
      <w:start w:val="1"/>
      <w:numFmt w:val="decimal"/>
      <w:lvlText w:val="%4."/>
      <w:lvlJc w:val="left"/>
      <w:pPr>
        <w:ind w:left="3600" w:hanging="360"/>
      </w:pPr>
    </w:lvl>
    <w:lvl w:ilvl="4" w:tplc="08505590">
      <w:start w:val="1"/>
      <w:numFmt w:val="lowerLetter"/>
      <w:lvlText w:val="%5."/>
      <w:lvlJc w:val="left"/>
      <w:pPr>
        <w:ind w:left="4320" w:hanging="360"/>
      </w:pPr>
    </w:lvl>
    <w:lvl w:ilvl="5" w:tplc="D636555E">
      <w:start w:val="1"/>
      <w:numFmt w:val="lowerRoman"/>
      <w:lvlText w:val="%6."/>
      <w:lvlJc w:val="right"/>
      <w:pPr>
        <w:ind w:left="5040" w:hanging="180"/>
      </w:pPr>
    </w:lvl>
    <w:lvl w:ilvl="6" w:tplc="8996E50A">
      <w:start w:val="1"/>
      <w:numFmt w:val="decimal"/>
      <w:lvlText w:val="%7."/>
      <w:lvlJc w:val="left"/>
      <w:pPr>
        <w:ind w:left="5760" w:hanging="360"/>
      </w:pPr>
    </w:lvl>
    <w:lvl w:ilvl="7" w:tplc="5EF44996">
      <w:start w:val="1"/>
      <w:numFmt w:val="lowerLetter"/>
      <w:lvlText w:val="%8."/>
      <w:lvlJc w:val="left"/>
      <w:pPr>
        <w:ind w:left="6480" w:hanging="360"/>
      </w:pPr>
    </w:lvl>
    <w:lvl w:ilvl="8" w:tplc="681EC98C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434772"/>
    <w:multiLevelType w:val="hybridMultilevel"/>
    <w:tmpl w:val="49CA3FF4"/>
    <w:lvl w:ilvl="0" w:tplc="C8B67EC2">
      <w:start w:val="1"/>
      <w:numFmt w:val="lowerLetter"/>
      <w:lvlText w:val="%1."/>
      <w:lvlJc w:val="left"/>
      <w:pPr>
        <w:ind w:left="1440" w:hanging="360"/>
      </w:pPr>
    </w:lvl>
    <w:lvl w:ilvl="1" w:tplc="3D0A2C0E">
      <w:start w:val="1"/>
      <w:numFmt w:val="lowerLetter"/>
      <w:lvlText w:val="%2."/>
      <w:lvlJc w:val="left"/>
      <w:pPr>
        <w:ind w:left="2160" w:hanging="360"/>
      </w:pPr>
    </w:lvl>
    <w:lvl w:ilvl="2" w:tplc="983A8EB8">
      <w:start w:val="1"/>
      <w:numFmt w:val="lowerRoman"/>
      <w:lvlText w:val="%3."/>
      <w:lvlJc w:val="right"/>
      <w:pPr>
        <w:ind w:left="2880" w:hanging="180"/>
      </w:pPr>
    </w:lvl>
    <w:lvl w:ilvl="3" w:tplc="CD50EED2">
      <w:start w:val="1"/>
      <w:numFmt w:val="decimal"/>
      <w:lvlText w:val="%4."/>
      <w:lvlJc w:val="left"/>
      <w:pPr>
        <w:ind w:left="3600" w:hanging="360"/>
      </w:pPr>
    </w:lvl>
    <w:lvl w:ilvl="4" w:tplc="78F83320">
      <w:start w:val="1"/>
      <w:numFmt w:val="lowerLetter"/>
      <w:lvlText w:val="%5."/>
      <w:lvlJc w:val="left"/>
      <w:pPr>
        <w:ind w:left="4320" w:hanging="360"/>
      </w:pPr>
    </w:lvl>
    <w:lvl w:ilvl="5" w:tplc="B1E8BABE">
      <w:start w:val="1"/>
      <w:numFmt w:val="lowerRoman"/>
      <w:lvlText w:val="%6."/>
      <w:lvlJc w:val="right"/>
      <w:pPr>
        <w:ind w:left="5040" w:hanging="180"/>
      </w:pPr>
    </w:lvl>
    <w:lvl w:ilvl="6" w:tplc="87D0A458">
      <w:start w:val="1"/>
      <w:numFmt w:val="decimal"/>
      <w:lvlText w:val="%7."/>
      <w:lvlJc w:val="left"/>
      <w:pPr>
        <w:ind w:left="5760" w:hanging="360"/>
      </w:pPr>
    </w:lvl>
    <w:lvl w:ilvl="7" w:tplc="4164E97E">
      <w:start w:val="1"/>
      <w:numFmt w:val="lowerLetter"/>
      <w:lvlText w:val="%8."/>
      <w:lvlJc w:val="left"/>
      <w:pPr>
        <w:ind w:left="6480" w:hanging="360"/>
      </w:pPr>
    </w:lvl>
    <w:lvl w:ilvl="8" w:tplc="330A528A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6F63BC"/>
    <w:multiLevelType w:val="hybridMultilevel"/>
    <w:tmpl w:val="F1F28F56"/>
    <w:lvl w:ilvl="0" w:tplc="5D8C34F2">
      <w:start w:val="1"/>
      <w:numFmt w:val="decimal"/>
      <w:lvlText w:val="%1."/>
      <w:lvlJc w:val="left"/>
      <w:pPr>
        <w:ind w:left="720" w:hanging="360"/>
      </w:pPr>
    </w:lvl>
    <w:lvl w:ilvl="1" w:tplc="74507B58">
      <w:start w:val="1"/>
      <w:numFmt w:val="lowerLetter"/>
      <w:lvlText w:val="%2."/>
      <w:lvlJc w:val="left"/>
      <w:pPr>
        <w:ind w:left="1440" w:hanging="360"/>
      </w:pPr>
    </w:lvl>
    <w:lvl w:ilvl="2" w:tplc="3FE6D8C4">
      <w:start w:val="1"/>
      <w:numFmt w:val="lowerRoman"/>
      <w:lvlText w:val="%3."/>
      <w:lvlJc w:val="right"/>
      <w:pPr>
        <w:ind w:left="2160" w:hanging="180"/>
      </w:pPr>
    </w:lvl>
    <w:lvl w:ilvl="3" w:tplc="86D8946C">
      <w:start w:val="1"/>
      <w:numFmt w:val="decimal"/>
      <w:lvlText w:val="%4."/>
      <w:lvlJc w:val="left"/>
      <w:pPr>
        <w:ind w:left="2880" w:hanging="360"/>
      </w:pPr>
    </w:lvl>
    <w:lvl w:ilvl="4" w:tplc="6002A656">
      <w:start w:val="1"/>
      <w:numFmt w:val="lowerLetter"/>
      <w:lvlText w:val="%5."/>
      <w:lvlJc w:val="left"/>
      <w:pPr>
        <w:ind w:left="3600" w:hanging="360"/>
      </w:pPr>
    </w:lvl>
    <w:lvl w:ilvl="5" w:tplc="B0869250">
      <w:start w:val="1"/>
      <w:numFmt w:val="lowerRoman"/>
      <w:lvlText w:val="%6."/>
      <w:lvlJc w:val="right"/>
      <w:pPr>
        <w:ind w:left="4320" w:hanging="180"/>
      </w:pPr>
    </w:lvl>
    <w:lvl w:ilvl="6" w:tplc="A64EA35E">
      <w:start w:val="1"/>
      <w:numFmt w:val="decimal"/>
      <w:lvlText w:val="%7."/>
      <w:lvlJc w:val="left"/>
      <w:pPr>
        <w:ind w:left="5040" w:hanging="360"/>
      </w:pPr>
    </w:lvl>
    <w:lvl w:ilvl="7" w:tplc="F9F4B180">
      <w:start w:val="1"/>
      <w:numFmt w:val="lowerLetter"/>
      <w:lvlText w:val="%8."/>
      <w:lvlJc w:val="left"/>
      <w:pPr>
        <w:ind w:left="5760" w:hanging="360"/>
      </w:pPr>
    </w:lvl>
    <w:lvl w:ilvl="8" w:tplc="F032331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94FCB"/>
    <w:multiLevelType w:val="hybridMultilevel"/>
    <w:tmpl w:val="B6346D28"/>
    <w:lvl w:ilvl="0" w:tplc="3886F916">
      <w:start w:val="1"/>
      <w:numFmt w:val="lowerLetter"/>
      <w:lvlText w:val="%1."/>
      <w:lvlJc w:val="left"/>
      <w:pPr>
        <w:ind w:left="1440" w:hanging="360"/>
      </w:pPr>
    </w:lvl>
    <w:lvl w:ilvl="1" w:tplc="7BB08328">
      <w:start w:val="1"/>
      <w:numFmt w:val="lowerLetter"/>
      <w:lvlText w:val="%2."/>
      <w:lvlJc w:val="left"/>
      <w:pPr>
        <w:ind w:left="2160" w:hanging="360"/>
      </w:pPr>
    </w:lvl>
    <w:lvl w:ilvl="2" w:tplc="3E8CE7FA">
      <w:start w:val="1"/>
      <w:numFmt w:val="lowerRoman"/>
      <w:lvlText w:val="%3."/>
      <w:lvlJc w:val="right"/>
      <w:pPr>
        <w:ind w:left="2880" w:hanging="180"/>
      </w:pPr>
    </w:lvl>
    <w:lvl w:ilvl="3" w:tplc="08B21236">
      <w:start w:val="1"/>
      <w:numFmt w:val="decimal"/>
      <w:lvlText w:val="%4."/>
      <w:lvlJc w:val="left"/>
      <w:pPr>
        <w:ind w:left="3600" w:hanging="360"/>
      </w:pPr>
    </w:lvl>
    <w:lvl w:ilvl="4" w:tplc="08AE6D7A">
      <w:start w:val="1"/>
      <w:numFmt w:val="lowerLetter"/>
      <w:lvlText w:val="%5."/>
      <w:lvlJc w:val="left"/>
      <w:pPr>
        <w:ind w:left="4320" w:hanging="360"/>
      </w:pPr>
    </w:lvl>
    <w:lvl w:ilvl="5" w:tplc="4348A2EA">
      <w:start w:val="1"/>
      <w:numFmt w:val="lowerRoman"/>
      <w:lvlText w:val="%6."/>
      <w:lvlJc w:val="right"/>
      <w:pPr>
        <w:ind w:left="5040" w:hanging="180"/>
      </w:pPr>
    </w:lvl>
    <w:lvl w:ilvl="6" w:tplc="71846C20">
      <w:start w:val="1"/>
      <w:numFmt w:val="decimal"/>
      <w:lvlText w:val="%7."/>
      <w:lvlJc w:val="left"/>
      <w:pPr>
        <w:ind w:left="5760" w:hanging="360"/>
      </w:pPr>
    </w:lvl>
    <w:lvl w:ilvl="7" w:tplc="92E84DA2">
      <w:start w:val="1"/>
      <w:numFmt w:val="lowerLetter"/>
      <w:lvlText w:val="%8."/>
      <w:lvlJc w:val="left"/>
      <w:pPr>
        <w:ind w:left="6480" w:hanging="360"/>
      </w:pPr>
    </w:lvl>
    <w:lvl w:ilvl="8" w:tplc="B4546C44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C37CEB"/>
    <w:multiLevelType w:val="hybridMultilevel"/>
    <w:tmpl w:val="136C7C92"/>
    <w:lvl w:ilvl="0" w:tplc="C5F601BC">
      <w:start w:val="1"/>
      <w:numFmt w:val="decimal"/>
      <w:lvlText w:val="3.%1."/>
      <w:lvlJc w:val="right"/>
      <w:pPr>
        <w:ind w:left="792" w:hanging="360"/>
      </w:pPr>
      <w:rPr>
        <w:rFonts w:hint="default"/>
      </w:rPr>
    </w:lvl>
    <w:lvl w:ilvl="1" w:tplc="87703402">
      <w:start w:val="1"/>
      <w:numFmt w:val="lowerLetter"/>
      <w:lvlText w:val="%2."/>
      <w:lvlJc w:val="left"/>
      <w:pPr>
        <w:ind w:left="1440" w:hanging="360"/>
      </w:pPr>
    </w:lvl>
    <w:lvl w:ilvl="2" w:tplc="79E0EEC4">
      <w:start w:val="1"/>
      <w:numFmt w:val="lowerRoman"/>
      <w:lvlText w:val="%3."/>
      <w:lvlJc w:val="right"/>
      <w:pPr>
        <w:ind w:left="2160" w:hanging="180"/>
      </w:pPr>
    </w:lvl>
    <w:lvl w:ilvl="3" w:tplc="9B86CA9E">
      <w:start w:val="1"/>
      <w:numFmt w:val="decimal"/>
      <w:lvlText w:val="%4."/>
      <w:lvlJc w:val="left"/>
      <w:pPr>
        <w:ind w:left="2880" w:hanging="360"/>
      </w:pPr>
    </w:lvl>
    <w:lvl w:ilvl="4" w:tplc="CCFECB54">
      <w:start w:val="1"/>
      <w:numFmt w:val="lowerLetter"/>
      <w:lvlText w:val="%5."/>
      <w:lvlJc w:val="left"/>
      <w:pPr>
        <w:ind w:left="3600" w:hanging="360"/>
      </w:pPr>
    </w:lvl>
    <w:lvl w:ilvl="5" w:tplc="D3BA4096">
      <w:start w:val="1"/>
      <w:numFmt w:val="lowerRoman"/>
      <w:lvlText w:val="%6."/>
      <w:lvlJc w:val="right"/>
      <w:pPr>
        <w:ind w:left="4320" w:hanging="180"/>
      </w:pPr>
    </w:lvl>
    <w:lvl w:ilvl="6" w:tplc="43B85E3C">
      <w:start w:val="1"/>
      <w:numFmt w:val="decimal"/>
      <w:lvlText w:val="%7."/>
      <w:lvlJc w:val="left"/>
      <w:pPr>
        <w:ind w:left="5040" w:hanging="360"/>
      </w:pPr>
    </w:lvl>
    <w:lvl w:ilvl="7" w:tplc="9328F8C4">
      <w:start w:val="1"/>
      <w:numFmt w:val="lowerLetter"/>
      <w:lvlText w:val="%8."/>
      <w:lvlJc w:val="left"/>
      <w:pPr>
        <w:ind w:left="5760" w:hanging="360"/>
      </w:pPr>
    </w:lvl>
    <w:lvl w:ilvl="8" w:tplc="25FC82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051B1"/>
    <w:multiLevelType w:val="hybridMultilevel"/>
    <w:tmpl w:val="834689E4"/>
    <w:lvl w:ilvl="0" w:tplc="70584564">
      <w:start w:val="1"/>
      <w:numFmt w:val="lowerLetter"/>
      <w:lvlText w:val="%1."/>
      <w:lvlJc w:val="left"/>
      <w:pPr>
        <w:ind w:left="1440" w:hanging="360"/>
      </w:pPr>
    </w:lvl>
    <w:lvl w:ilvl="1" w:tplc="6F00B1B0">
      <w:start w:val="1"/>
      <w:numFmt w:val="lowerLetter"/>
      <w:lvlText w:val="%2."/>
      <w:lvlJc w:val="left"/>
      <w:pPr>
        <w:ind w:left="1440" w:hanging="360"/>
      </w:pPr>
    </w:lvl>
    <w:lvl w:ilvl="2" w:tplc="18A85D2E">
      <w:start w:val="1"/>
      <w:numFmt w:val="lowerRoman"/>
      <w:lvlText w:val="%3."/>
      <w:lvlJc w:val="right"/>
      <w:pPr>
        <w:ind w:left="2160" w:hanging="180"/>
      </w:pPr>
    </w:lvl>
    <w:lvl w:ilvl="3" w:tplc="436AA14E">
      <w:start w:val="1"/>
      <w:numFmt w:val="decimal"/>
      <w:lvlText w:val="%4."/>
      <w:lvlJc w:val="left"/>
      <w:pPr>
        <w:ind w:left="2880" w:hanging="360"/>
      </w:pPr>
    </w:lvl>
    <w:lvl w:ilvl="4" w:tplc="A5CE7DE4">
      <w:start w:val="1"/>
      <w:numFmt w:val="lowerLetter"/>
      <w:lvlText w:val="%5."/>
      <w:lvlJc w:val="left"/>
      <w:pPr>
        <w:ind w:left="3600" w:hanging="360"/>
      </w:pPr>
    </w:lvl>
    <w:lvl w:ilvl="5" w:tplc="00564F92">
      <w:start w:val="1"/>
      <w:numFmt w:val="lowerRoman"/>
      <w:lvlText w:val="%6."/>
      <w:lvlJc w:val="right"/>
      <w:pPr>
        <w:ind w:left="4320" w:hanging="180"/>
      </w:pPr>
    </w:lvl>
    <w:lvl w:ilvl="6" w:tplc="EBA013A4">
      <w:start w:val="1"/>
      <w:numFmt w:val="decimal"/>
      <w:lvlText w:val="%7."/>
      <w:lvlJc w:val="left"/>
      <w:pPr>
        <w:ind w:left="5040" w:hanging="360"/>
      </w:pPr>
    </w:lvl>
    <w:lvl w:ilvl="7" w:tplc="E654BB66">
      <w:start w:val="1"/>
      <w:numFmt w:val="lowerLetter"/>
      <w:lvlText w:val="%8."/>
      <w:lvlJc w:val="left"/>
      <w:pPr>
        <w:ind w:left="5760" w:hanging="360"/>
      </w:pPr>
    </w:lvl>
    <w:lvl w:ilvl="8" w:tplc="D0062B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67950"/>
    <w:multiLevelType w:val="hybridMultilevel"/>
    <w:tmpl w:val="860E6252"/>
    <w:lvl w:ilvl="0" w:tplc="556C80F6">
      <w:start w:val="1"/>
      <w:numFmt w:val="upperRoman"/>
      <w:lvlText w:val="3.%1."/>
      <w:lvlJc w:val="right"/>
      <w:pPr>
        <w:ind w:left="792" w:hanging="360"/>
      </w:pPr>
      <w:rPr>
        <w:rFonts w:hint="default"/>
      </w:rPr>
    </w:lvl>
    <w:lvl w:ilvl="1" w:tplc="F9DAD800">
      <w:start w:val="1"/>
      <w:numFmt w:val="lowerLetter"/>
      <w:lvlText w:val="%2."/>
      <w:lvlJc w:val="left"/>
      <w:pPr>
        <w:ind w:left="1440" w:hanging="360"/>
      </w:pPr>
    </w:lvl>
    <w:lvl w:ilvl="2" w:tplc="199E0966">
      <w:start w:val="1"/>
      <w:numFmt w:val="lowerRoman"/>
      <w:lvlText w:val="%3."/>
      <w:lvlJc w:val="right"/>
      <w:pPr>
        <w:ind w:left="2160" w:hanging="180"/>
      </w:pPr>
    </w:lvl>
    <w:lvl w:ilvl="3" w:tplc="F1108AB4">
      <w:start w:val="1"/>
      <w:numFmt w:val="decimal"/>
      <w:lvlText w:val="%4."/>
      <w:lvlJc w:val="left"/>
      <w:pPr>
        <w:ind w:left="2880" w:hanging="360"/>
      </w:pPr>
    </w:lvl>
    <w:lvl w:ilvl="4" w:tplc="9F808D3C">
      <w:start w:val="1"/>
      <w:numFmt w:val="lowerLetter"/>
      <w:lvlText w:val="%5."/>
      <w:lvlJc w:val="left"/>
      <w:pPr>
        <w:ind w:left="3600" w:hanging="360"/>
      </w:pPr>
    </w:lvl>
    <w:lvl w:ilvl="5" w:tplc="E0FCC54C">
      <w:start w:val="1"/>
      <w:numFmt w:val="lowerRoman"/>
      <w:lvlText w:val="%6."/>
      <w:lvlJc w:val="right"/>
      <w:pPr>
        <w:ind w:left="4320" w:hanging="180"/>
      </w:pPr>
    </w:lvl>
    <w:lvl w:ilvl="6" w:tplc="A782A48E">
      <w:start w:val="1"/>
      <w:numFmt w:val="decimal"/>
      <w:lvlText w:val="%7."/>
      <w:lvlJc w:val="left"/>
      <w:pPr>
        <w:ind w:left="5040" w:hanging="360"/>
      </w:pPr>
    </w:lvl>
    <w:lvl w:ilvl="7" w:tplc="80108978">
      <w:start w:val="1"/>
      <w:numFmt w:val="lowerLetter"/>
      <w:lvlText w:val="%8."/>
      <w:lvlJc w:val="left"/>
      <w:pPr>
        <w:ind w:left="5760" w:hanging="360"/>
      </w:pPr>
    </w:lvl>
    <w:lvl w:ilvl="8" w:tplc="6C9062C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2302D"/>
    <w:multiLevelType w:val="hybridMultilevel"/>
    <w:tmpl w:val="ED1CE336"/>
    <w:lvl w:ilvl="0" w:tplc="3A0079C6">
      <w:start w:val="1"/>
      <w:numFmt w:val="lowerLetter"/>
      <w:lvlText w:val="%1."/>
      <w:lvlJc w:val="left"/>
      <w:pPr>
        <w:ind w:left="1440" w:hanging="360"/>
      </w:pPr>
    </w:lvl>
    <w:lvl w:ilvl="1" w:tplc="2BBAE11C">
      <w:start w:val="1"/>
      <w:numFmt w:val="lowerLetter"/>
      <w:lvlText w:val="%2."/>
      <w:lvlJc w:val="left"/>
      <w:pPr>
        <w:ind w:left="2160" w:hanging="360"/>
      </w:pPr>
    </w:lvl>
    <w:lvl w:ilvl="2" w:tplc="964439EE">
      <w:start w:val="1"/>
      <w:numFmt w:val="lowerRoman"/>
      <w:lvlText w:val="%3."/>
      <w:lvlJc w:val="right"/>
      <w:pPr>
        <w:ind w:left="2880" w:hanging="180"/>
      </w:pPr>
    </w:lvl>
    <w:lvl w:ilvl="3" w:tplc="CF58DBA8">
      <w:start w:val="1"/>
      <w:numFmt w:val="decimal"/>
      <w:lvlText w:val="%4."/>
      <w:lvlJc w:val="left"/>
      <w:pPr>
        <w:ind w:left="3600" w:hanging="360"/>
      </w:pPr>
    </w:lvl>
    <w:lvl w:ilvl="4" w:tplc="543844AA">
      <w:start w:val="1"/>
      <w:numFmt w:val="lowerLetter"/>
      <w:lvlText w:val="%5."/>
      <w:lvlJc w:val="left"/>
      <w:pPr>
        <w:ind w:left="4320" w:hanging="360"/>
      </w:pPr>
    </w:lvl>
    <w:lvl w:ilvl="5" w:tplc="C4465100">
      <w:start w:val="1"/>
      <w:numFmt w:val="lowerRoman"/>
      <w:lvlText w:val="%6."/>
      <w:lvlJc w:val="right"/>
      <w:pPr>
        <w:ind w:left="5040" w:hanging="180"/>
      </w:pPr>
    </w:lvl>
    <w:lvl w:ilvl="6" w:tplc="E4D8D794">
      <w:start w:val="1"/>
      <w:numFmt w:val="decimal"/>
      <w:lvlText w:val="%7."/>
      <w:lvlJc w:val="left"/>
      <w:pPr>
        <w:ind w:left="5760" w:hanging="360"/>
      </w:pPr>
    </w:lvl>
    <w:lvl w:ilvl="7" w:tplc="045A6F20">
      <w:start w:val="1"/>
      <w:numFmt w:val="lowerLetter"/>
      <w:lvlText w:val="%8."/>
      <w:lvlJc w:val="left"/>
      <w:pPr>
        <w:ind w:left="6480" w:hanging="360"/>
      </w:pPr>
    </w:lvl>
    <w:lvl w:ilvl="8" w:tplc="AB6AA2DC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0D0798"/>
    <w:multiLevelType w:val="hybridMultilevel"/>
    <w:tmpl w:val="10F26E2E"/>
    <w:lvl w:ilvl="0" w:tplc="77D48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187F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E83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8B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8456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826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63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AEB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C5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92242"/>
    <w:multiLevelType w:val="hybridMultilevel"/>
    <w:tmpl w:val="F9DE464C"/>
    <w:lvl w:ilvl="0" w:tplc="59904B2C">
      <w:start w:val="1"/>
      <w:numFmt w:val="bullet"/>
      <w:pStyle w:val="Standard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024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2B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84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679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645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25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817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5A5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9165C"/>
    <w:multiLevelType w:val="hybridMultilevel"/>
    <w:tmpl w:val="D2C43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E2EB9"/>
    <w:multiLevelType w:val="multilevel"/>
    <w:tmpl w:val="960CCC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upperRoman"/>
      <w:lvlText w:val="1.%2."/>
      <w:lvlJc w:val="righ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1180545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2A02F23"/>
    <w:multiLevelType w:val="hybridMultilevel"/>
    <w:tmpl w:val="BBAC6ACE"/>
    <w:lvl w:ilvl="0" w:tplc="925E8FC6">
      <w:start w:val="1"/>
      <w:numFmt w:val="decimal"/>
      <w:lvlText w:val="1.%1."/>
      <w:lvlJc w:val="right"/>
      <w:pPr>
        <w:ind w:left="792" w:hanging="360"/>
      </w:pPr>
      <w:rPr>
        <w:rFonts w:hint="default"/>
      </w:rPr>
    </w:lvl>
    <w:lvl w:ilvl="1" w:tplc="D08E8404">
      <w:start w:val="1"/>
      <w:numFmt w:val="lowerLetter"/>
      <w:lvlText w:val="%2"/>
      <w:lvlJc w:val="left"/>
      <w:pPr>
        <w:ind w:left="1512" w:hanging="360"/>
      </w:pPr>
      <w:rPr>
        <w:rFonts w:hint="default"/>
      </w:rPr>
    </w:lvl>
    <w:lvl w:ilvl="2" w:tplc="FDF8D8E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B77ED54A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1B6F0CE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BBA09DA2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D856105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D52D134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6C486EB0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44D015D3"/>
    <w:multiLevelType w:val="hybridMultilevel"/>
    <w:tmpl w:val="DF3A4186"/>
    <w:lvl w:ilvl="0" w:tplc="22D80FA0">
      <w:start w:val="1"/>
      <w:numFmt w:val="lowerLetter"/>
      <w:lvlText w:val="%1."/>
      <w:lvlJc w:val="left"/>
      <w:pPr>
        <w:ind w:left="1440" w:hanging="360"/>
      </w:pPr>
    </w:lvl>
    <w:lvl w:ilvl="1" w:tplc="BDAAA244">
      <w:start w:val="1"/>
      <w:numFmt w:val="lowerLetter"/>
      <w:lvlText w:val="%2."/>
      <w:lvlJc w:val="left"/>
      <w:pPr>
        <w:ind w:left="1440" w:hanging="360"/>
      </w:pPr>
    </w:lvl>
    <w:lvl w:ilvl="2" w:tplc="892CD8BA">
      <w:start w:val="1"/>
      <w:numFmt w:val="lowerRoman"/>
      <w:lvlText w:val="%3."/>
      <w:lvlJc w:val="right"/>
      <w:pPr>
        <w:ind w:left="2160" w:hanging="180"/>
      </w:pPr>
    </w:lvl>
    <w:lvl w:ilvl="3" w:tplc="0C601100">
      <w:start w:val="1"/>
      <w:numFmt w:val="decimal"/>
      <w:lvlText w:val="%4."/>
      <w:lvlJc w:val="left"/>
      <w:pPr>
        <w:ind w:left="2880" w:hanging="360"/>
      </w:pPr>
    </w:lvl>
    <w:lvl w:ilvl="4" w:tplc="B2EEF7A2">
      <w:start w:val="1"/>
      <w:numFmt w:val="lowerLetter"/>
      <w:lvlText w:val="%5."/>
      <w:lvlJc w:val="left"/>
      <w:pPr>
        <w:ind w:left="3600" w:hanging="360"/>
      </w:pPr>
    </w:lvl>
    <w:lvl w:ilvl="5" w:tplc="9CC25284">
      <w:start w:val="1"/>
      <w:numFmt w:val="lowerRoman"/>
      <w:lvlText w:val="%6."/>
      <w:lvlJc w:val="right"/>
      <w:pPr>
        <w:ind w:left="4320" w:hanging="180"/>
      </w:pPr>
    </w:lvl>
    <w:lvl w:ilvl="6" w:tplc="1D080B98">
      <w:start w:val="1"/>
      <w:numFmt w:val="decimal"/>
      <w:lvlText w:val="%7."/>
      <w:lvlJc w:val="left"/>
      <w:pPr>
        <w:ind w:left="5040" w:hanging="360"/>
      </w:pPr>
    </w:lvl>
    <w:lvl w:ilvl="7" w:tplc="49E4315A">
      <w:start w:val="1"/>
      <w:numFmt w:val="lowerLetter"/>
      <w:lvlText w:val="%8."/>
      <w:lvlJc w:val="left"/>
      <w:pPr>
        <w:ind w:left="5760" w:hanging="360"/>
      </w:pPr>
    </w:lvl>
    <w:lvl w:ilvl="8" w:tplc="C396C73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A2007"/>
    <w:multiLevelType w:val="hybridMultilevel"/>
    <w:tmpl w:val="AE56A018"/>
    <w:lvl w:ilvl="0" w:tplc="322C41BE">
      <w:start w:val="1"/>
      <w:numFmt w:val="upperLetter"/>
      <w:pStyle w:val="FormatvorlageAuflistungEbene2NichtFett"/>
      <w:suff w:val="nothing"/>
      <w:lvlText w:val="%1. "/>
      <w:lvlJc w:val="left"/>
      <w:rPr>
        <w:rFonts w:cs="Times New Roman" w:hint="default"/>
        <w:b/>
        <w:i w:val="0"/>
        <w:color w:val="auto"/>
        <w:sz w:val="22"/>
        <w:szCs w:val="22"/>
      </w:rPr>
    </w:lvl>
    <w:lvl w:ilvl="1" w:tplc="746CB16A">
      <w:start w:val="1"/>
      <w:numFmt w:val="decimal"/>
      <w:lvlText w:val="B.%2"/>
      <w:lvlJc w:val="left"/>
      <w:pPr>
        <w:tabs>
          <w:tab w:val="num" w:pos="284"/>
        </w:tabs>
      </w:pPr>
      <w:rPr>
        <w:rFonts w:ascii="Arial" w:hAnsi="Arial" w:cs="Times New Roman" w:hint="default"/>
        <w:b w:val="0"/>
        <w:i w:val="0"/>
        <w:color w:val="AA0440"/>
      </w:rPr>
    </w:lvl>
    <w:lvl w:ilvl="2" w:tplc="BE02FD4C">
      <w:start w:val="1"/>
      <w:numFmt w:val="lowerRoman"/>
      <w:lvlText w:val="%3)"/>
      <w:lvlJc w:val="left"/>
      <w:pPr>
        <w:tabs>
          <w:tab w:val="num" w:pos="284"/>
        </w:tabs>
        <w:ind w:left="227" w:hanging="227"/>
      </w:pPr>
      <w:rPr>
        <w:rFonts w:cs="Times New Roman" w:hint="default"/>
      </w:rPr>
    </w:lvl>
    <w:lvl w:ilvl="3" w:tplc="E120265A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 w:tplc="9446C9DA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 w:tplc="27DCA1EC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 w:tplc="6A9C4EF0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 w:tplc="A84634C4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 w:tplc="8E4ECAB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4EF0159F"/>
    <w:multiLevelType w:val="hybridMultilevel"/>
    <w:tmpl w:val="3FAAB1D0"/>
    <w:lvl w:ilvl="0" w:tplc="F09C425A">
      <w:start w:val="1"/>
      <w:numFmt w:val="lowerLetter"/>
      <w:lvlText w:val="%1."/>
      <w:lvlJc w:val="left"/>
      <w:pPr>
        <w:ind w:left="1440" w:hanging="360"/>
      </w:pPr>
    </w:lvl>
    <w:lvl w:ilvl="1" w:tplc="E2FC71AA">
      <w:start w:val="1"/>
      <w:numFmt w:val="lowerLetter"/>
      <w:lvlText w:val="%2."/>
      <w:lvlJc w:val="left"/>
      <w:pPr>
        <w:ind w:left="2160" w:hanging="360"/>
      </w:pPr>
    </w:lvl>
    <w:lvl w:ilvl="2" w:tplc="E2C8A93C">
      <w:start w:val="1"/>
      <w:numFmt w:val="lowerRoman"/>
      <w:lvlText w:val="%3."/>
      <w:lvlJc w:val="right"/>
      <w:pPr>
        <w:ind w:left="2880" w:hanging="180"/>
      </w:pPr>
    </w:lvl>
    <w:lvl w:ilvl="3" w:tplc="090099D2">
      <w:start w:val="1"/>
      <w:numFmt w:val="decimal"/>
      <w:lvlText w:val="%4."/>
      <w:lvlJc w:val="left"/>
      <w:pPr>
        <w:ind w:left="3600" w:hanging="360"/>
      </w:pPr>
    </w:lvl>
    <w:lvl w:ilvl="4" w:tplc="98EC27E8">
      <w:start w:val="1"/>
      <w:numFmt w:val="lowerLetter"/>
      <w:lvlText w:val="%5."/>
      <w:lvlJc w:val="left"/>
      <w:pPr>
        <w:ind w:left="4320" w:hanging="360"/>
      </w:pPr>
    </w:lvl>
    <w:lvl w:ilvl="5" w:tplc="530671CA">
      <w:start w:val="1"/>
      <w:numFmt w:val="lowerRoman"/>
      <w:lvlText w:val="%6."/>
      <w:lvlJc w:val="right"/>
      <w:pPr>
        <w:ind w:left="5040" w:hanging="180"/>
      </w:pPr>
    </w:lvl>
    <w:lvl w:ilvl="6" w:tplc="EC5C130E">
      <w:start w:val="1"/>
      <w:numFmt w:val="decimal"/>
      <w:lvlText w:val="%7."/>
      <w:lvlJc w:val="left"/>
      <w:pPr>
        <w:ind w:left="5760" w:hanging="360"/>
      </w:pPr>
    </w:lvl>
    <w:lvl w:ilvl="7" w:tplc="4AE0CD9A">
      <w:start w:val="1"/>
      <w:numFmt w:val="lowerLetter"/>
      <w:lvlText w:val="%8."/>
      <w:lvlJc w:val="left"/>
      <w:pPr>
        <w:ind w:left="6480" w:hanging="360"/>
      </w:pPr>
    </w:lvl>
    <w:lvl w:ilvl="8" w:tplc="05607CA6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B360D"/>
    <w:multiLevelType w:val="hybridMultilevel"/>
    <w:tmpl w:val="67D253F8"/>
    <w:lvl w:ilvl="0" w:tplc="A376728E">
      <w:start w:val="1"/>
      <w:numFmt w:val="decimal"/>
      <w:lvlText w:val="5.%1."/>
      <w:lvlJc w:val="right"/>
      <w:pPr>
        <w:ind w:left="792" w:hanging="360"/>
      </w:pPr>
      <w:rPr>
        <w:rFonts w:hint="default"/>
      </w:rPr>
    </w:lvl>
    <w:lvl w:ilvl="1" w:tplc="22F45AC4">
      <w:start w:val="1"/>
      <w:numFmt w:val="lowerLetter"/>
      <w:lvlText w:val="%2"/>
      <w:lvlJc w:val="left"/>
      <w:pPr>
        <w:ind w:left="1512" w:hanging="360"/>
      </w:pPr>
      <w:rPr>
        <w:rFonts w:hint="default"/>
      </w:rPr>
    </w:lvl>
    <w:lvl w:ilvl="2" w:tplc="A142D9FA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C4E0678C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EAC6625A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9DC2BEC8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A170F508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BBAC4610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56881998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59EB5BC7"/>
    <w:multiLevelType w:val="hybridMultilevel"/>
    <w:tmpl w:val="CCBCFF44"/>
    <w:lvl w:ilvl="0" w:tplc="AC3E4C38">
      <w:start w:val="1"/>
      <w:numFmt w:val="decimal"/>
      <w:lvlText w:val="2.%1."/>
      <w:lvlJc w:val="right"/>
      <w:pPr>
        <w:ind w:left="792" w:hanging="360"/>
      </w:pPr>
      <w:rPr>
        <w:rFonts w:hint="default"/>
      </w:rPr>
    </w:lvl>
    <w:lvl w:ilvl="1" w:tplc="7968FA22">
      <w:start w:val="1"/>
      <w:numFmt w:val="lowerLetter"/>
      <w:lvlText w:val="%2"/>
      <w:lvlJc w:val="left"/>
      <w:pPr>
        <w:ind w:left="1512" w:hanging="360"/>
      </w:pPr>
      <w:rPr>
        <w:rFonts w:hint="default"/>
      </w:rPr>
    </w:lvl>
    <w:lvl w:ilvl="2" w:tplc="B49AF5E2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7AAA65DA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DE141FF4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33281A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4ECDFBC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D8306A16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4CC23EEA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5CD93C60"/>
    <w:multiLevelType w:val="hybridMultilevel"/>
    <w:tmpl w:val="240426B8"/>
    <w:lvl w:ilvl="0" w:tplc="CD3E55F8">
      <w:start w:val="1"/>
      <w:numFmt w:val="decimal"/>
      <w:lvlText w:val="4.%1."/>
      <w:lvlJc w:val="right"/>
      <w:pPr>
        <w:ind w:left="792" w:hanging="360"/>
      </w:pPr>
      <w:rPr>
        <w:rFonts w:hint="default"/>
      </w:rPr>
    </w:lvl>
    <w:lvl w:ilvl="1" w:tplc="035AE786">
      <w:start w:val="1"/>
      <w:numFmt w:val="lowerLetter"/>
      <w:lvlText w:val="%2."/>
      <w:lvlJc w:val="left"/>
      <w:pPr>
        <w:ind w:left="1440" w:hanging="360"/>
      </w:pPr>
    </w:lvl>
    <w:lvl w:ilvl="2" w:tplc="B0FA0A92">
      <w:start w:val="1"/>
      <w:numFmt w:val="lowerRoman"/>
      <w:lvlText w:val="%3."/>
      <w:lvlJc w:val="right"/>
      <w:pPr>
        <w:ind w:left="2160" w:hanging="180"/>
      </w:pPr>
    </w:lvl>
    <w:lvl w:ilvl="3" w:tplc="EA543AF0">
      <w:start w:val="1"/>
      <w:numFmt w:val="decimal"/>
      <w:lvlText w:val="%4."/>
      <w:lvlJc w:val="left"/>
      <w:pPr>
        <w:ind w:left="2880" w:hanging="360"/>
      </w:pPr>
    </w:lvl>
    <w:lvl w:ilvl="4" w:tplc="9A2AA4BE">
      <w:start w:val="1"/>
      <w:numFmt w:val="lowerLetter"/>
      <w:lvlText w:val="%5."/>
      <w:lvlJc w:val="left"/>
      <w:pPr>
        <w:ind w:left="3600" w:hanging="360"/>
      </w:pPr>
    </w:lvl>
    <w:lvl w:ilvl="5" w:tplc="A10CFADC">
      <w:start w:val="1"/>
      <w:numFmt w:val="lowerRoman"/>
      <w:lvlText w:val="%6."/>
      <w:lvlJc w:val="right"/>
      <w:pPr>
        <w:ind w:left="4320" w:hanging="180"/>
      </w:pPr>
    </w:lvl>
    <w:lvl w:ilvl="6" w:tplc="59E038E8">
      <w:start w:val="1"/>
      <w:numFmt w:val="decimal"/>
      <w:lvlText w:val="%7."/>
      <w:lvlJc w:val="left"/>
      <w:pPr>
        <w:ind w:left="5040" w:hanging="360"/>
      </w:pPr>
    </w:lvl>
    <w:lvl w:ilvl="7" w:tplc="69820BB2">
      <w:start w:val="1"/>
      <w:numFmt w:val="lowerLetter"/>
      <w:lvlText w:val="%8."/>
      <w:lvlJc w:val="left"/>
      <w:pPr>
        <w:ind w:left="5760" w:hanging="360"/>
      </w:pPr>
    </w:lvl>
    <w:lvl w:ilvl="8" w:tplc="0F1E539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61969"/>
    <w:multiLevelType w:val="hybridMultilevel"/>
    <w:tmpl w:val="11C2A8B6"/>
    <w:lvl w:ilvl="0" w:tplc="D8E6B12A">
      <w:start w:val="1"/>
      <w:numFmt w:val="lowerLetter"/>
      <w:lvlText w:val="%1."/>
      <w:lvlJc w:val="left"/>
      <w:pPr>
        <w:ind w:left="1440" w:hanging="360"/>
      </w:pPr>
    </w:lvl>
    <w:lvl w:ilvl="1" w:tplc="0AAE1DC6">
      <w:start w:val="1"/>
      <w:numFmt w:val="lowerLetter"/>
      <w:lvlText w:val="%2."/>
      <w:lvlJc w:val="left"/>
      <w:pPr>
        <w:ind w:left="2160" w:hanging="360"/>
      </w:pPr>
    </w:lvl>
    <w:lvl w:ilvl="2" w:tplc="BCF2216A">
      <w:start w:val="1"/>
      <w:numFmt w:val="lowerRoman"/>
      <w:lvlText w:val="%3."/>
      <w:lvlJc w:val="right"/>
      <w:pPr>
        <w:ind w:left="2880" w:hanging="180"/>
      </w:pPr>
    </w:lvl>
    <w:lvl w:ilvl="3" w:tplc="2878117C">
      <w:start w:val="1"/>
      <w:numFmt w:val="decimal"/>
      <w:lvlText w:val="%4."/>
      <w:lvlJc w:val="left"/>
      <w:pPr>
        <w:ind w:left="3600" w:hanging="360"/>
      </w:pPr>
    </w:lvl>
    <w:lvl w:ilvl="4" w:tplc="250CAA92">
      <w:start w:val="1"/>
      <w:numFmt w:val="lowerLetter"/>
      <w:lvlText w:val="%5."/>
      <w:lvlJc w:val="left"/>
      <w:pPr>
        <w:ind w:left="4320" w:hanging="360"/>
      </w:pPr>
    </w:lvl>
    <w:lvl w:ilvl="5" w:tplc="3F040132">
      <w:start w:val="1"/>
      <w:numFmt w:val="lowerRoman"/>
      <w:lvlText w:val="%6."/>
      <w:lvlJc w:val="right"/>
      <w:pPr>
        <w:ind w:left="5040" w:hanging="180"/>
      </w:pPr>
    </w:lvl>
    <w:lvl w:ilvl="6" w:tplc="539C0104">
      <w:start w:val="1"/>
      <w:numFmt w:val="decimal"/>
      <w:lvlText w:val="%7."/>
      <w:lvlJc w:val="left"/>
      <w:pPr>
        <w:ind w:left="5760" w:hanging="360"/>
      </w:pPr>
    </w:lvl>
    <w:lvl w:ilvl="7" w:tplc="6218C3DA">
      <w:start w:val="1"/>
      <w:numFmt w:val="lowerLetter"/>
      <w:lvlText w:val="%8."/>
      <w:lvlJc w:val="left"/>
      <w:pPr>
        <w:ind w:left="6480" w:hanging="360"/>
      </w:pPr>
    </w:lvl>
    <w:lvl w:ilvl="8" w:tplc="0F1C08EA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3410765"/>
    <w:multiLevelType w:val="hybridMultilevel"/>
    <w:tmpl w:val="A1B4ED86"/>
    <w:lvl w:ilvl="0" w:tplc="D598AA76">
      <w:start w:val="1"/>
      <w:numFmt w:val="lowerLetter"/>
      <w:lvlText w:val="%1."/>
      <w:lvlJc w:val="left"/>
      <w:pPr>
        <w:ind w:left="1440" w:hanging="360"/>
      </w:pPr>
    </w:lvl>
    <w:lvl w:ilvl="1" w:tplc="E836FCE6">
      <w:start w:val="1"/>
      <w:numFmt w:val="lowerLetter"/>
      <w:lvlText w:val="%2."/>
      <w:lvlJc w:val="left"/>
      <w:pPr>
        <w:ind w:left="1440" w:hanging="360"/>
      </w:pPr>
    </w:lvl>
    <w:lvl w:ilvl="2" w:tplc="C046D29C">
      <w:start w:val="1"/>
      <w:numFmt w:val="lowerRoman"/>
      <w:lvlText w:val="%3."/>
      <w:lvlJc w:val="right"/>
      <w:pPr>
        <w:ind w:left="2160" w:hanging="180"/>
      </w:pPr>
    </w:lvl>
    <w:lvl w:ilvl="3" w:tplc="21E80D38">
      <w:start w:val="1"/>
      <w:numFmt w:val="decimal"/>
      <w:lvlText w:val="%4."/>
      <w:lvlJc w:val="left"/>
      <w:pPr>
        <w:ind w:left="2880" w:hanging="360"/>
      </w:pPr>
    </w:lvl>
    <w:lvl w:ilvl="4" w:tplc="834A144A">
      <w:start w:val="1"/>
      <w:numFmt w:val="lowerLetter"/>
      <w:lvlText w:val="%5."/>
      <w:lvlJc w:val="left"/>
      <w:pPr>
        <w:ind w:left="3600" w:hanging="360"/>
      </w:pPr>
    </w:lvl>
    <w:lvl w:ilvl="5" w:tplc="B01EF81C">
      <w:start w:val="1"/>
      <w:numFmt w:val="lowerRoman"/>
      <w:lvlText w:val="%6."/>
      <w:lvlJc w:val="right"/>
      <w:pPr>
        <w:ind w:left="4320" w:hanging="180"/>
      </w:pPr>
    </w:lvl>
    <w:lvl w:ilvl="6" w:tplc="E23A4F82">
      <w:start w:val="1"/>
      <w:numFmt w:val="decimal"/>
      <w:lvlText w:val="%7."/>
      <w:lvlJc w:val="left"/>
      <w:pPr>
        <w:ind w:left="5040" w:hanging="360"/>
      </w:pPr>
    </w:lvl>
    <w:lvl w:ilvl="7" w:tplc="99BEAC2E">
      <w:start w:val="1"/>
      <w:numFmt w:val="lowerLetter"/>
      <w:lvlText w:val="%8."/>
      <w:lvlJc w:val="left"/>
      <w:pPr>
        <w:ind w:left="5760" w:hanging="360"/>
      </w:pPr>
    </w:lvl>
    <w:lvl w:ilvl="8" w:tplc="14C8B5B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82CEF"/>
    <w:multiLevelType w:val="hybridMultilevel"/>
    <w:tmpl w:val="FEB618A0"/>
    <w:lvl w:ilvl="0" w:tplc="31F845CE">
      <w:start w:val="1"/>
      <w:numFmt w:val="lowerLetter"/>
      <w:lvlText w:val="%1."/>
      <w:lvlJc w:val="left"/>
      <w:pPr>
        <w:ind w:left="1440" w:hanging="360"/>
      </w:pPr>
    </w:lvl>
    <w:lvl w:ilvl="1" w:tplc="43D0ECDE">
      <w:start w:val="1"/>
      <w:numFmt w:val="lowerLetter"/>
      <w:lvlText w:val="%2."/>
      <w:lvlJc w:val="left"/>
      <w:pPr>
        <w:ind w:left="2160" w:hanging="360"/>
      </w:pPr>
    </w:lvl>
    <w:lvl w:ilvl="2" w:tplc="821CFDB4">
      <w:start w:val="1"/>
      <w:numFmt w:val="lowerRoman"/>
      <w:lvlText w:val="%3."/>
      <w:lvlJc w:val="right"/>
      <w:pPr>
        <w:ind w:left="2880" w:hanging="180"/>
      </w:pPr>
    </w:lvl>
    <w:lvl w:ilvl="3" w:tplc="6D4C9CB8">
      <w:start w:val="1"/>
      <w:numFmt w:val="decimal"/>
      <w:lvlText w:val="%4."/>
      <w:lvlJc w:val="left"/>
      <w:pPr>
        <w:ind w:left="3600" w:hanging="360"/>
      </w:pPr>
    </w:lvl>
    <w:lvl w:ilvl="4" w:tplc="CF0C866E">
      <w:start w:val="1"/>
      <w:numFmt w:val="lowerLetter"/>
      <w:lvlText w:val="%5."/>
      <w:lvlJc w:val="left"/>
      <w:pPr>
        <w:ind w:left="4320" w:hanging="360"/>
      </w:pPr>
    </w:lvl>
    <w:lvl w:ilvl="5" w:tplc="ADBA33BC">
      <w:start w:val="1"/>
      <w:numFmt w:val="lowerRoman"/>
      <w:lvlText w:val="%6."/>
      <w:lvlJc w:val="right"/>
      <w:pPr>
        <w:ind w:left="5040" w:hanging="180"/>
      </w:pPr>
    </w:lvl>
    <w:lvl w:ilvl="6" w:tplc="27E844B0">
      <w:start w:val="1"/>
      <w:numFmt w:val="decimal"/>
      <w:lvlText w:val="%7."/>
      <w:lvlJc w:val="left"/>
      <w:pPr>
        <w:ind w:left="5760" w:hanging="360"/>
      </w:pPr>
    </w:lvl>
    <w:lvl w:ilvl="7" w:tplc="8ADEDD48">
      <w:start w:val="1"/>
      <w:numFmt w:val="lowerLetter"/>
      <w:lvlText w:val="%8."/>
      <w:lvlJc w:val="left"/>
      <w:pPr>
        <w:ind w:left="6480" w:hanging="360"/>
      </w:pPr>
    </w:lvl>
    <w:lvl w:ilvl="8" w:tplc="A762F270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BE46D4"/>
    <w:multiLevelType w:val="multilevel"/>
    <w:tmpl w:val="0407001F"/>
    <w:styleLink w:val="111111"/>
    <w:lvl w:ilvl="0">
      <w:start w:val="2"/>
      <w:numFmt w:val="decimal"/>
      <w:pStyle w:val="11111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24" w15:restartNumberingAfterBreak="0">
    <w:nsid w:val="761F48C7"/>
    <w:multiLevelType w:val="hybridMultilevel"/>
    <w:tmpl w:val="7550EED0"/>
    <w:lvl w:ilvl="0" w:tplc="515A4298">
      <w:start w:val="1"/>
      <w:numFmt w:val="lowerLetter"/>
      <w:lvlText w:val="%1."/>
      <w:lvlJc w:val="left"/>
      <w:pPr>
        <w:ind w:left="1440" w:hanging="360"/>
      </w:pPr>
    </w:lvl>
    <w:lvl w:ilvl="1" w:tplc="1BF01F44">
      <w:start w:val="1"/>
      <w:numFmt w:val="lowerLetter"/>
      <w:lvlText w:val="%2."/>
      <w:lvlJc w:val="left"/>
      <w:pPr>
        <w:ind w:left="2160" w:hanging="360"/>
      </w:pPr>
    </w:lvl>
    <w:lvl w:ilvl="2" w:tplc="F384C570">
      <w:start w:val="1"/>
      <w:numFmt w:val="lowerRoman"/>
      <w:lvlText w:val="%3."/>
      <w:lvlJc w:val="right"/>
      <w:pPr>
        <w:ind w:left="2880" w:hanging="180"/>
      </w:pPr>
    </w:lvl>
    <w:lvl w:ilvl="3" w:tplc="094E462C">
      <w:start w:val="1"/>
      <w:numFmt w:val="decimal"/>
      <w:lvlText w:val="%4."/>
      <w:lvlJc w:val="left"/>
      <w:pPr>
        <w:ind w:left="3600" w:hanging="360"/>
      </w:pPr>
    </w:lvl>
    <w:lvl w:ilvl="4" w:tplc="92CAE01C">
      <w:start w:val="1"/>
      <w:numFmt w:val="lowerLetter"/>
      <w:lvlText w:val="%5."/>
      <w:lvlJc w:val="left"/>
      <w:pPr>
        <w:ind w:left="4320" w:hanging="360"/>
      </w:pPr>
    </w:lvl>
    <w:lvl w:ilvl="5" w:tplc="39AABC6A">
      <w:start w:val="1"/>
      <w:numFmt w:val="lowerRoman"/>
      <w:lvlText w:val="%6."/>
      <w:lvlJc w:val="right"/>
      <w:pPr>
        <w:ind w:left="5040" w:hanging="180"/>
      </w:pPr>
    </w:lvl>
    <w:lvl w:ilvl="6" w:tplc="C824AE24">
      <w:start w:val="1"/>
      <w:numFmt w:val="decimal"/>
      <w:lvlText w:val="%7."/>
      <w:lvlJc w:val="left"/>
      <w:pPr>
        <w:ind w:left="5760" w:hanging="360"/>
      </w:pPr>
    </w:lvl>
    <w:lvl w:ilvl="7" w:tplc="1654ED8C">
      <w:start w:val="1"/>
      <w:numFmt w:val="lowerLetter"/>
      <w:lvlText w:val="%8."/>
      <w:lvlJc w:val="left"/>
      <w:pPr>
        <w:ind w:left="6480" w:hanging="360"/>
      </w:pPr>
    </w:lvl>
    <w:lvl w:ilvl="8" w:tplc="C9E0442C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590537"/>
    <w:multiLevelType w:val="multilevel"/>
    <w:tmpl w:val="5B3ED2F6"/>
    <w:lvl w:ilvl="0">
      <w:start w:val="1"/>
      <w:numFmt w:val="decimal"/>
      <w:pStyle w:val="ECG-berschrift2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90885934">
    <w:abstractNumId w:val="11"/>
  </w:num>
  <w:num w:numId="2" w16cid:durableId="1496147833">
    <w:abstractNumId w:val="25"/>
  </w:num>
  <w:num w:numId="3" w16cid:durableId="503978958">
    <w:abstractNumId w:val="23"/>
  </w:num>
  <w:num w:numId="4" w16cid:durableId="57632114">
    <w:abstractNumId w:val="13"/>
  </w:num>
  <w:num w:numId="5" w16cid:durableId="937710799">
    <w:abstractNumId w:val="18"/>
  </w:num>
  <w:num w:numId="6" w16cid:durableId="1763646251">
    <w:abstractNumId w:val="2"/>
  </w:num>
  <w:num w:numId="7" w16cid:durableId="1410275683">
    <w:abstractNumId w:val="9"/>
  </w:num>
  <w:num w:numId="8" w16cid:durableId="1313407511">
    <w:abstractNumId w:val="8"/>
  </w:num>
  <w:num w:numId="9" w16cid:durableId="414013762">
    <w:abstractNumId w:val="17"/>
  </w:num>
  <w:num w:numId="10" w16cid:durableId="1894922745">
    <w:abstractNumId w:val="6"/>
  </w:num>
  <w:num w:numId="11" w16cid:durableId="1294755242">
    <w:abstractNumId w:val="19"/>
  </w:num>
  <w:num w:numId="12" w16cid:durableId="339046804">
    <w:abstractNumId w:val="21"/>
  </w:num>
  <w:num w:numId="13" w16cid:durableId="939752577">
    <w:abstractNumId w:val="14"/>
  </w:num>
  <w:num w:numId="14" w16cid:durableId="2035573963">
    <w:abstractNumId w:val="5"/>
  </w:num>
  <w:num w:numId="15" w16cid:durableId="675109890">
    <w:abstractNumId w:val="3"/>
  </w:num>
  <w:num w:numId="16" w16cid:durableId="421611065">
    <w:abstractNumId w:val="22"/>
  </w:num>
  <w:num w:numId="17" w16cid:durableId="2083479045">
    <w:abstractNumId w:val="0"/>
  </w:num>
  <w:num w:numId="18" w16cid:durableId="2110081901">
    <w:abstractNumId w:val="1"/>
  </w:num>
  <w:num w:numId="19" w16cid:durableId="1207530002">
    <w:abstractNumId w:val="16"/>
  </w:num>
  <w:num w:numId="20" w16cid:durableId="734083241">
    <w:abstractNumId w:val="7"/>
  </w:num>
  <w:num w:numId="21" w16cid:durableId="1232422601">
    <w:abstractNumId w:val="24"/>
  </w:num>
  <w:num w:numId="22" w16cid:durableId="414253232">
    <w:abstractNumId w:val="20"/>
  </w:num>
  <w:num w:numId="23" w16cid:durableId="1196305755">
    <w:abstractNumId w:val="4"/>
  </w:num>
  <w:num w:numId="24" w16cid:durableId="662776596">
    <w:abstractNumId w:val="15"/>
  </w:num>
  <w:num w:numId="25" w16cid:durableId="1441221121">
    <w:abstractNumId w:val="10"/>
  </w:num>
  <w:num w:numId="26" w16cid:durableId="527763213">
    <w:abstractNumId w:val="12"/>
  </w:num>
  <w:num w:numId="27" w16cid:durableId="1969696837">
    <w:abstractNumId w:val="12"/>
  </w:num>
  <w:num w:numId="28" w16cid:durableId="109609312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6D1"/>
    <w:rsid w:val="00047B17"/>
    <w:rsid w:val="00075C20"/>
    <w:rsid w:val="00095701"/>
    <w:rsid w:val="001E0602"/>
    <w:rsid w:val="001F57E2"/>
    <w:rsid w:val="00275A66"/>
    <w:rsid w:val="002820CE"/>
    <w:rsid w:val="003231A4"/>
    <w:rsid w:val="003467AF"/>
    <w:rsid w:val="003D5795"/>
    <w:rsid w:val="005078B0"/>
    <w:rsid w:val="00523BE0"/>
    <w:rsid w:val="00574E31"/>
    <w:rsid w:val="005A12B1"/>
    <w:rsid w:val="0060290B"/>
    <w:rsid w:val="006078D2"/>
    <w:rsid w:val="00671437"/>
    <w:rsid w:val="00676C4C"/>
    <w:rsid w:val="006A0D41"/>
    <w:rsid w:val="00746ED6"/>
    <w:rsid w:val="00801740"/>
    <w:rsid w:val="00874AB8"/>
    <w:rsid w:val="00892440"/>
    <w:rsid w:val="008A4476"/>
    <w:rsid w:val="009B534B"/>
    <w:rsid w:val="009C4237"/>
    <w:rsid w:val="009D4BD4"/>
    <w:rsid w:val="009E4C22"/>
    <w:rsid w:val="009E4E05"/>
    <w:rsid w:val="00A4501A"/>
    <w:rsid w:val="00A85C37"/>
    <w:rsid w:val="00C16909"/>
    <w:rsid w:val="00C54056"/>
    <w:rsid w:val="00D23EE7"/>
    <w:rsid w:val="00D26090"/>
    <w:rsid w:val="00E24F28"/>
    <w:rsid w:val="00E979EF"/>
    <w:rsid w:val="00EB0C03"/>
    <w:rsid w:val="00EF2BEC"/>
    <w:rsid w:val="00F3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F09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0C03"/>
    <w:pPr>
      <w:spacing w:after="120" w:line="312" w:lineRule="auto"/>
      <w:jc w:val="both"/>
    </w:pPr>
    <w:rPr>
      <w:rFonts w:ascii="Arial" w:hAnsi="Arial"/>
      <w:szCs w:val="24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57E2"/>
    <w:pPr>
      <w:keepNext/>
      <w:pageBreakBefore/>
      <w:numPr>
        <w:numId w:val="26"/>
      </w:numPr>
      <w:spacing w:before="360"/>
      <w:ind w:left="431" w:hanging="431"/>
      <w:jc w:val="left"/>
      <w:outlineLvl w:val="0"/>
    </w:pPr>
    <w:rPr>
      <w:rFonts w:cs="Arial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1"/>
    <w:uiPriority w:val="9"/>
    <w:qFormat/>
    <w:rsid w:val="00C54056"/>
    <w:pPr>
      <w:keepNext/>
      <w:numPr>
        <w:ilvl w:val="1"/>
        <w:numId w:val="26"/>
      </w:numPr>
      <w:spacing w:before="120"/>
      <w:jc w:val="left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numPr>
        <w:ilvl w:val="2"/>
        <w:numId w:val="26"/>
      </w:numPr>
      <w:spacing w:before="240" w:after="60"/>
      <w:jc w:val="left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numPr>
        <w:ilvl w:val="3"/>
        <w:numId w:val="26"/>
      </w:numPr>
      <w:spacing w:before="240" w:after="60"/>
      <w:outlineLvl w:val="3"/>
    </w:pPr>
    <w:rPr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pPr>
      <w:numPr>
        <w:ilvl w:val="4"/>
        <w:numId w:val="2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pPr>
      <w:numPr>
        <w:ilvl w:val="5"/>
        <w:numId w:val="26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numPr>
        <w:ilvl w:val="6"/>
        <w:numId w:val="26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pPr>
      <w:numPr>
        <w:ilvl w:val="7"/>
        <w:numId w:val="26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pPr>
      <w:numPr>
        <w:ilvl w:val="8"/>
        <w:numId w:val="26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57E2"/>
    <w:rPr>
      <w:rFonts w:ascii="Arial" w:hAnsi="Arial" w:cs="Arial"/>
      <w:b/>
      <w:bCs/>
      <w:sz w:val="32"/>
      <w:szCs w:val="32"/>
      <w:lang w:val="de-AT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hAnsi="Arial" w:cs="Arial"/>
      <w:b/>
      <w:bCs/>
      <w:sz w:val="26"/>
      <w:szCs w:val="26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hAnsi="Arial"/>
      <w:b/>
      <w:bCs/>
      <w:sz w:val="24"/>
      <w:szCs w:val="28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b/>
      <w:bCs/>
      <w:szCs w:val="22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sz w:val="24"/>
      <w:szCs w:val="24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i/>
      <w:iCs/>
      <w:sz w:val="24"/>
      <w:szCs w:val="24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hAnsi="Arial" w:cs="Arial"/>
      <w:szCs w:val="22"/>
      <w:lang w:val="de-AT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Inhaltsverzeichnisberschrift">
    <w:name w:val="TOC Heading"/>
    <w:uiPriority w:val="39"/>
    <w:unhideWhenUsed/>
  </w:style>
  <w:style w:type="character" w:customStyle="1" w:styleId="berschrift2Zchn1">
    <w:name w:val="Überschrift 2 Zchn1"/>
    <w:link w:val="berschrift2"/>
    <w:uiPriority w:val="9"/>
    <w:rsid w:val="00C54056"/>
    <w:rPr>
      <w:rFonts w:ascii="Arial" w:hAnsi="Arial" w:cs="Arial"/>
      <w:b/>
      <w:bCs/>
      <w:iCs/>
      <w:sz w:val="22"/>
      <w:szCs w:val="28"/>
      <w:lang w:val="de-AT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before="120"/>
    </w:pPr>
  </w:style>
  <w:style w:type="character" w:styleId="Seitenzahl">
    <w:name w:val="page number"/>
    <w:rPr>
      <w:rFonts w:ascii="Arial" w:hAnsi="Arial"/>
    </w:rPr>
  </w:style>
  <w:style w:type="paragraph" w:styleId="Verzeichnis1">
    <w:name w:val="toc 1"/>
    <w:basedOn w:val="Standard"/>
    <w:next w:val="Standard"/>
    <w:uiPriority w:val="39"/>
    <w:rsid w:val="00275A66"/>
    <w:pPr>
      <w:tabs>
        <w:tab w:val="left" w:pos="442"/>
        <w:tab w:val="right" w:leader="dot" w:pos="9062"/>
      </w:tabs>
      <w:spacing w:before="120"/>
      <w:ind w:left="442" w:right="510" w:hanging="442"/>
      <w:jc w:val="left"/>
    </w:pPr>
    <w:rPr>
      <w:b/>
      <w:bCs/>
      <w:szCs w:val="20"/>
    </w:rPr>
  </w:style>
  <w:style w:type="paragraph" w:styleId="Verzeichnis2">
    <w:name w:val="toc 2"/>
    <w:basedOn w:val="Standard"/>
    <w:next w:val="Standard"/>
    <w:uiPriority w:val="39"/>
    <w:rsid w:val="00275A66"/>
    <w:pPr>
      <w:tabs>
        <w:tab w:val="left" w:pos="880"/>
        <w:tab w:val="right" w:leader="dot" w:pos="9062"/>
      </w:tabs>
      <w:ind w:left="900" w:hanging="680"/>
      <w:jc w:val="left"/>
    </w:pPr>
    <w:rPr>
      <w:rFonts w:cs="Arial"/>
      <w:szCs w:val="20"/>
    </w:rPr>
  </w:style>
  <w:style w:type="paragraph" w:styleId="Verzeichnis3">
    <w:name w:val="toc 3"/>
    <w:basedOn w:val="Standard"/>
    <w:next w:val="Standard"/>
    <w:uiPriority w:val="39"/>
    <w:pPr>
      <w:tabs>
        <w:tab w:val="left" w:pos="1100"/>
        <w:tab w:val="right" w:leader="dot" w:pos="9062"/>
      </w:tabs>
      <w:ind w:left="1122" w:right="567" w:hanging="680"/>
      <w:jc w:val="left"/>
    </w:pPr>
    <w:rPr>
      <w:iCs/>
      <w:sz w:val="18"/>
      <w:szCs w:val="20"/>
    </w:rPr>
  </w:style>
  <w:style w:type="character" w:styleId="Hyperlink">
    <w:name w:val="Hyperlink"/>
    <w:uiPriority w:val="99"/>
    <w:rPr>
      <w:rFonts w:ascii="Arial" w:hAnsi="Arial"/>
      <w:color w:val="0000FF"/>
      <w:u w:val="single"/>
    </w:rPr>
  </w:style>
  <w:style w:type="paragraph" w:styleId="Zitat">
    <w:name w:val="Quote"/>
    <w:basedOn w:val="Standard"/>
    <w:link w:val="ZitatZchn"/>
    <w:qFormat/>
    <w:rPr>
      <w:i/>
      <w:lang w:val="de-DE"/>
    </w:rPr>
  </w:style>
  <w:style w:type="paragraph" w:styleId="Funotentext">
    <w:name w:val="footnote text"/>
    <w:basedOn w:val="Standard"/>
    <w:link w:val="FunotentextZchn"/>
    <w:uiPriority w:val="99"/>
    <w:pPr>
      <w:spacing w:line="240" w:lineRule="auto"/>
      <w:ind w:left="170" w:hanging="170"/>
    </w:pPr>
    <w:rPr>
      <w:sz w:val="18"/>
      <w:szCs w:val="20"/>
    </w:rPr>
  </w:style>
  <w:style w:type="character" w:styleId="Funotenzeichen">
    <w:name w:val="footnote reference"/>
    <w:uiPriority w:val="99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pPr>
      <w:ind w:left="400" w:hanging="400"/>
      <w:jc w:val="left"/>
    </w:pPr>
    <w:rPr>
      <w:bCs/>
      <w:szCs w:val="20"/>
    </w:rPr>
  </w:style>
  <w:style w:type="paragraph" w:customStyle="1" w:styleId="FormatvorlageBeschriftung">
    <w:name w:val="Formatvorlage Beschriftung"/>
    <w:basedOn w:val="Beschriftung"/>
    <w:next w:val="Standard"/>
    <w:link w:val="FormatvorlageBeschriftungZchn"/>
    <w:pPr>
      <w:spacing w:before="240" w:after="240"/>
    </w:pPr>
  </w:style>
  <w:style w:type="paragraph" w:styleId="Beschriftung">
    <w:name w:val="caption"/>
    <w:basedOn w:val="Standard"/>
    <w:next w:val="Standard"/>
    <w:link w:val="BeschriftungZchn"/>
    <w:uiPriority w:val="35"/>
    <w:qFormat/>
    <w:pPr>
      <w:jc w:val="left"/>
    </w:pPr>
    <w:rPr>
      <w:bCs/>
      <w:szCs w:val="20"/>
    </w:rPr>
  </w:style>
  <w:style w:type="character" w:customStyle="1" w:styleId="BeschriftungZchn">
    <w:name w:val="Beschriftung Zchn"/>
    <w:link w:val="Beschriftung"/>
    <w:uiPriority w:val="35"/>
    <w:rPr>
      <w:rFonts w:ascii="Arial" w:hAnsi="Arial"/>
      <w:bCs/>
      <w:lang w:val="de-AT"/>
    </w:rPr>
  </w:style>
  <w:style w:type="character" w:customStyle="1" w:styleId="FormatvorlageBeschriftungZchn">
    <w:name w:val="Formatvorlage Beschriftung Zchn"/>
    <w:basedOn w:val="BeschriftungZchn"/>
    <w:link w:val="FormatvorlageBeschriftung"/>
    <w:rPr>
      <w:rFonts w:ascii="Arial" w:hAnsi="Arial"/>
      <w:b w:val="0"/>
      <w:bCs/>
      <w:lang w:val="de-AT" w:eastAsia="de-DE" w:bidi="ar-SA"/>
    </w:rPr>
  </w:style>
  <w:style w:type="character" w:customStyle="1" w:styleId="apple-style-span">
    <w:name w:val="apple-style-span"/>
    <w:basedOn w:val="Absatz-Standardschriftart"/>
  </w:style>
  <w:style w:type="paragraph" w:styleId="Verzeichnis4">
    <w:name w:val="toc 4"/>
    <w:basedOn w:val="Standard"/>
    <w:next w:val="Standard"/>
    <w:uiPriority w:val="39"/>
    <w:pPr>
      <w:ind w:left="660"/>
      <w:jc w:val="left"/>
    </w:pPr>
    <w:rPr>
      <w:sz w:val="18"/>
      <w:szCs w:val="18"/>
    </w:rPr>
  </w:style>
  <w:style w:type="paragraph" w:customStyle="1" w:styleId="Default">
    <w:name w:val="Default"/>
    <w:rPr>
      <w:rFonts w:ascii="EUAlbertina" w:hAnsi="EUAlbertina" w:cs="EUAlbertina"/>
      <w:color w:val="000000"/>
      <w:sz w:val="24"/>
      <w:szCs w:val="24"/>
    </w:rPr>
  </w:style>
  <w:style w:type="table" w:styleId="Tabellenraster">
    <w:name w:val="Table Grid"/>
    <w:basedOn w:val="NormaleTabelle"/>
    <w:pPr>
      <w:spacing w:line="36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CG-berschrift2">
    <w:name w:val="ECG-Überschrift2"/>
    <w:basedOn w:val="Standard"/>
    <w:next w:val="Standard"/>
    <w:semiHidden/>
    <w:pPr>
      <w:numPr>
        <w:numId w:val="2"/>
      </w:numPr>
    </w:pPr>
    <w:rPr>
      <w:b/>
      <w:sz w:val="28"/>
    </w:rPr>
  </w:style>
  <w:style w:type="paragraph" w:customStyle="1" w:styleId="Beschriftungeinzeilig">
    <w:name w:val="Beschriftung einzeilig"/>
    <w:basedOn w:val="FormatvorlageBeschriftung"/>
    <w:link w:val="BeschriftungeinzeiligZchn"/>
    <w:pPr>
      <w:spacing w:line="240" w:lineRule="auto"/>
    </w:pPr>
  </w:style>
  <w:style w:type="character" w:customStyle="1" w:styleId="BeschriftungeinzeiligZchn">
    <w:name w:val="Beschriftung einzeilig Zchn"/>
    <w:basedOn w:val="FormatvorlageBeschriftungZchn"/>
    <w:link w:val="Beschriftungeinzeilig"/>
    <w:rPr>
      <w:rFonts w:ascii="Arial" w:hAnsi="Arial"/>
      <w:b w:val="0"/>
      <w:bCs/>
      <w:lang w:val="de-AT" w:eastAsia="de-DE" w:bidi="ar-SA"/>
    </w:rPr>
  </w:style>
  <w:style w:type="paragraph" w:customStyle="1" w:styleId="Formatvorlage9ptFettVor3ptNach3pt">
    <w:name w:val="Formatvorlage 9 pt Fett Vor:  3 pt Nach:  3 pt"/>
    <w:basedOn w:val="Standard"/>
    <w:pPr>
      <w:spacing w:before="60" w:after="60"/>
    </w:pPr>
    <w:rPr>
      <w:b/>
      <w:bCs/>
      <w:szCs w:val="20"/>
    </w:rPr>
  </w:style>
  <w:style w:type="paragraph" w:customStyle="1" w:styleId="BeschriftungohneAbstand">
    <w:name w:val="Beschriftung ohne Abstand"/>
    <w:basedOn w:val="FormatvorlageBeschriftung"/>
    <w:link w:val="BeschriftungohneAbstandZchn"/>
    <w:pPr>
      <w:spacing w:before="0"/>
    </w:pPr>
  </w:style>
  <w:style w:type="character" w:customStyle="1" w:styleId="BeschriftungohneAbstandZchn">
    <w:name w:val="Beschriftung ohne Abstand Zchn"/>
    <w:basedOn w:val="FormatvorlageBeschriftungZchn"/>
    <w:link w:val="BeschriftungohneAbstand"/>
    <w:rPr>
      <w:rFonts w:ascii="Arial" w:hAnsi="Arial"/>
      <w:b w:val="0"/>
      <w:bCs/>
      <w:lang w:val="de-AT" w:eastAsia="de-DE" w:bidi="ar-SA"/>
    </w:rPr>
  </w:style>
  <w:style w:type="paragraph" w:customStyle="1" w:styleId="Kopfzeile9">
    <w:name w:val="Kopfzeile 9"/>
    <w:basedOn w:val="Kopfzeile"/>
    <w:pPr>
      <w:pBdr>
        <w:bottom w:val="single" w:sz="4" w:space="1" w:color="000000"/>
      </w:pBdr>
      <w:tabs>
        <w:tab w:val="left" w:pos="900"/>
      </w:tabs>
    </w:pPr>
    <w:rPr>
      <w:sz w:val="18"/>
    </w:rPr>
  </w:style>
  <w:style w:type="paragraph" w:customStyle="1" w:styleId="Formatvorlageberschrift1">
    <w:name w:val="Formatvorlage Überschrift 1"/>
    <w:basedOn w:val="berschrift1"/>
    <w:pPr>
      <w:spacing w:after="240"/>
    </w:pPr>
    <w:rPr>
      <w:sz w:val="28"/>
    </w:rPr>
  </w:style>
  <w:style w:type="paragraph" w:customStyle="1" w:styleId="Standardlinksbndig">
    <w:name w:val="Standard linksbündig"/>
    <w:basedOn w:val="Standard"/>
    <w:pPr>
      <w:ind w:left="2160" w:hanging="1440"/>
      <w:jc w:val="left"/>
    </w:pPr>
  </w:style>
  <w:style w:type="character" w:customStyle="1" w:styleId="fliesstextgross">
    <w:name w:val="fliesstext_gross"/>
    <w:basedOn w:val="Absatz-Standardschriftart"/>
  </w:style>
  <w:style w:type="character" w:customStyle="1" w:styleId="fliesstextnormal">
    <w:name w:val="fliesstext_normal"/>
    <w:basedOn w:val="Absatz-Standardschriftart"/>
  </w:style>
  <w:style w:type="character" w:customStyle="1" w:styleId="fliesstextnormal1">
    <w:name w:val="fliesstext_normal1"/>
    <w:rPr>
      <w:rFonts w:ascii="Helvetica" w:hAnsi="Helvetica" w:hint="default"/>
      <w:color w:val="666666"/>
      <w:sz w:val="18"/>
      <w:szCs w:val="18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pPr>
      <w:spacing w:line="240" w:lineRule="auto"/>
      <w:jc w:val="left"/>
    </w:pPr>
    <w:rPr>
      <w:szCs w:val="20"/>
      <w:lang w:val="de-DE" w:eastAsia="en-US"/>
    </w:rPr>
  </w:style>
  <w:style w:type="paragraph" w:customStyle="1" w:styleId="Text">
    <w:name w:val="Text"/>
    <w:basedOn w:val="Standard"/>
    <w:link w:val="TextChar"/>
    <w:pPr>
      <w:spacing w:line="240" w:lineRule="auto"/>
      <w:contextualSpacing/>
      <w:jc w:val="left"/>
    </w:pPr>
    <w:rPr>
      <w:rFonts w:cs="Arial"/>
      <w:sz w:val="22"/>
      <w:szCs w:val="20"/>
      <w:lang w:eastAsia="en-US"/>
    </w:rPr>
  </w:style>
  <w:style w:type="character" w:customStyle="1" w:styleId="TextChar">
    <w:name w:val="Text Char"/>
    <w:link w:val="Text"/>
    <w:rPr>
      <w:rFonts w:ascii="Arial" w:hAnsi="Arial" w:cs="Arial"/>
      <w:sz w:val="22"/>
      <w:lang w:val="de-AT" w:eastAsia="en-US" w:bidi="ar-SA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DE"/>
    </w:rPr>
  </w:style>
  <w:style w:type="character" w:customStyle="1" w:styleId="berschrift2Zchn">
    <w:name w:val="Überschrift 2 Zchn"/>
    <w:rPr>
      <w:rFonts w:ascii="Arial" w:hAnsi="Arial" w:cs="Arial"/>
      <w:b/>
      <w:bCs/>
      <w:i/>
      <w:iCs/>
      <w:sz w:val="28"/>
      <w:szCs w:val="28"/>
      <w:lang w:val="de-DE" w:eastAsia="de-DE" w:bidi="ar-SA"/>
    </w:rPr>
  </w:style>
  <w:style w:type="paragraph" w:styleId="Verzeichnis5">
    <w:name w:val="toc 5"/>
    <w:basedOn w:val="Standard"/>
    <w:next w:val="Standard"/>
    <w:semiHidden/>
    <w:pPr>
      <w:spacing w:line="240" w:lineRule="auto"/>
      <w:ind w:left="960"/>
      <w:jc w:val="left"/>
    </w:pPr>
    <w:rPr>
      <w:rFonts w:ascii="Times New Roman" w:hAnsi="Times New Roman"/>
      <w:sz w:val="24"/>
      <w:lang w:val="de-DE"/>
    </w:rPr>
  </w:style>
  <w:style w:type="paragraph" w:styleId="Verzeichnis6">
    <w:name w:val="toc 6"/>
    <w:basedOn w:val="Standard"/>
    <w:next w:val="Standard"/>
    <w:semiHidden/>
    <w:pPr>
      <w:spacing w:line="240" w:lineRule="auto"/>
      <w:ind w:left="1200"/>
      <w:jc w:val="left"/>
    </w:pPr>
    <w:rPr>
      <w:rFonts w:ascii="Times New Roman" w:hAnsi="Times New Roman"/>
      <w:sz w:val="24"/>
      <w:lang w:val="de-DE"/>
    </w:rPr>
  </w:style>
  <w:style w:type="paragraph" w:styleId="Verzeichnis7">
    <w:name w:val="toc 7"/>
    <w:basedOn w:val="Standard"/>
    <w:next w:val="Standard"/>
    <w:semiHidden/>
    <w:pPr>
      <w:spacing w:line="240" w:lineRule="auto"/>
      <w:ind w:left="1440"/>
      <w:jc w:val="left"/>
    </w:pPr>
    <w:rPr>
      <w:rFonts w:ascii="Times New Roman" w:hAnsi="Times New Roman"/>
      <w:sz w:val="24"/>
      <w:lang w:val="de-DE"/>
    </w:rPr>
  </w:style>
  <w:style w:type="paragraph" w:styleId="Verzeichnis8">
    <w:name w:val="toc 8"/>
    <w:basedOn w:val="Standard"/>
    <w:next w:val="Standard"/>
    <w:semiHidden/>
    <w:pPr>
      <w:spacing w:line="240" w:lineRule="auto"/>
      <w:ind w:left="1680"/>
      <w:jc w:val="left"/>
    </w:pPr>
    <w:rPr>
      <w:rFonts w:ascii="Times New Roman" w:hAnsi="Times New Roman"/>
      <w:sz w:val="24"/>
      <w:lang w:val="de-DE"/>
    </w:rPr>
  </w:style>
  <w:style w:type="paragraph" w:styleId="Verzeichnis9">
    <w:name w:val="toc 9"/>
    <w:basedOn w:val="Standard"/>
    <w:next w:val="Standard"/>
    <w:semiHidden/>
    <w:pPr>
      <w:spacing w:line="240" w:lineRule="auto"/>
      <w:ind w:left="1920"/>
      <w:jc w:val="left"/>
    </w:pPr>
    <w:rPr>
      <w:rFonts w:ascii="Times New Roman" w:hAnsi="Times New Roman"/>
      <w:sz w:val="24"/>
      <w:lang w:val="de-DE"/>
    </w:rPr>
  </w:style>
  <w:style w:type="paragraph" w:styleId="Kommentarthema">
    <w:name w:val="annotation subject"/>
    <w:basedOn w:val="Kommentartext"/>
    <w:next w:val="Kommentartext"/>
    <w:semiHidden/>
    <w:pPr>
      <w:spacing w:line="360" w:lineRule="auto"/>
      <w:jc w:val="both"/>
    </w:pPr>
    <w:rPr>
      <w:b/>
      <w:bCs/>
      <w:lang w:val="de-AT" w:eastAsia="de-D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Formatvorlage1">
    <w:name w:val="Formatvorlage1"/>
    <w:basedOn w:val="Standard"/>
    <w:next w:val="berschrift2"/>
  </w:style>
  <w:style w:type="numbering" w:styleId="111111">
    <w:name w:val="Outline List 2"/>
    <w:basedOn w:val="KeineListe"/>
    <w:pPr>
      <w:numPr>
        <w:numId w:val="3"/>
      </w:numPr>
    </w:pPr>
  </w:style>
  <w:style w:type="character" w:customStyle="1" w:styleId="FunotentextZchn">
    <w:name w:val="Fußnotentext Zchn"/>
    <w:link w:val="Funotentext"/>
    <w:uiPriority w:val="99"/>
    <w:rPr>
      <w:rFonts w:ascii="Arial" w:hAnsi="Arial"/>
      <w:sz w:val="18"/>
      <w:lang w:val="de-AT"/>
    </w:rPr>
  </w:style>
  <w:style w:type="character" w:customStyle="1" w:styleId="fett1">
    <w:name w:val="fett1"/>
    <w:rPr>
      <w:b/>
      <w:bCs/>
    </w:rPr>
  </w:style>
  <w:style w:type="paragraph" w:styleId="Listenabsatz">
    <w:name w:val="List Paragraph"/>
    <w:basedOn w:val="Standard"/>
    <w:uiPriority w:val="34"/>
    <w:qFormat/>
    <w:pPr>
      <w:ind w:left="567"/>
      <w:jc w:val="left"/>
    </w:pPr>
    <w:rPr>
      <w:rFonts w:eastAsia="Calibri"/>
      <w:szCs w:val="22"/>
      <w:lang w:val="de-DE" w:eastAsia="en-US"/>
    </w:rPr>
  </w:style>
  <w:style w:type="character" w:styleId="Fett">
    <w:name w:val="Strong"/>
    <w:uiPriority w:val="22"/>
    <w:qFormat/>
    <w:rPr>
      <w:b/>
      <w:bCs/>
    </w:rPr>
  </w:style>
  <w:style w:type="character" w:styleId="Hervorhebung">
    <w:name w:val="Emphasis"/>
    <w:uiPriority w:val="20"/>
    <w:qFormat/>
    <w:rPr>
      <w:i/>
      <w:iCs/>
    </w:rPr>
  </w:style>
  <w:style w:type="character" w:customStyle="1" w:styleId="left">
    <w:name w:val="left"/>
  </w:style>
  <w:style w:type="character" w:customStyle="1" w:styleId="KopfzeileZchn">
    <w:name w:val="Kopfzeile Zchn"/>
    <w:link w:val="Kopfzeile"/>
    <w:rPr>
      <w:rFonts w:ascii="Arial" w:hAnsi="Arial"/>
      <w:szCs w:val="24"/>
      <w:lang w:val="de-AT"/>
    </w:rPr>
  </w:style>
  <w:style w:type="character" w:styleId="NichtaufgelsteErwhnung">
    <w:name w:val="Unresolved Mention"/>
    <w:uiPriority w:val="99"/>
    <w:semiHidden/>
    <w:unhideWhenUsed/>
    <w:rPr>
      <w:color w:val="808080"/>
      <w:shd w:val="clear" w:color="auto" w:fill="E6E6E6"/>
    </w:rPr>
  </w:style>
  <w:style w:type="paragraph" w:customStyle="1" w:styleId="51Abs">
    <w:name w:val="51_Abs"/>
    <w:basedOn w:val="Standard"/>
    <w:qFormat/>
    <w:pPr>
      <w:spacing w:before="80" w:line="220" w:lineRule="exact"/>
      <w:ind w:firstLine="397"/>
    </w:pPr>
    <w:rPr>
      <w:rFonts w:ascii="Times New Roman" w:hAnsi="Times New Roman"/>
      <w:color w:val="000000"/>
      <w:szCs w:val="20"/>
      <w:lang w:eastAsia="de-AT"/>
    </w:rPr>
  </w:style>
  <w:style w:type="paragraph" w:customStyle="1" w:styleId="52Ziffere1">
    <w:name w:val="52_Ziffer_e1"/>
    <w:basedOn w:val="Standard"/>
    <w:semiHidden/>
    <w:qFormat/>
    <w:pPr>
      <w:tabs>
        <w:tab w:val="right" w:pos="624"/>
        <w:tab w:val="left" w:pos="680"/>
      </w:tabs>
      <w:spacing w:before="40" w:line="220" w:lineRule="exact"/>
      <w:ind w:left="680" w:hanging="680"/>
    </w:pPr>
    <w:rPr>
      <w:rFonts w:ascii="Times New Roman" w:hAnsi="Times New Roman"/>
      <w:color w:val="000000"/>
      <w:szCs w:val="20"/>
      <w:lang w:eastAsia="de-AT"/>
    </w:rPr>
  </w:style>
  <w:style w:type="paragraph" w:customStyle="1" w:styleId="55SchlussteilAbs">
    <w:name w:val="55_SchlussteilAbs"/>
    <w:basedOn w:val="Standard"/>
    <w:next w:val="51Abs"/>
    <w:semiHidden/>
    <w:pPr>
      <w:spacing w:before="40" w:line="220" w:lineRule="exact"/>
    </w:pPr>
    <w:rPr>
      <w:rFonts w:ascii="Times New Roman" w:hAnsi="Times New Roman"/>
      <w:color w:val="000000"/>
      <w:szCs w:val="20"/>
      <w:lang w:eastAsia="de-AT"/>
    </w:rPr>
  </w:style>
  <w:style w:type="character" w:customStyle="1" w:styleId="991GldSymbol">
    <w:name w:val="991_GldSymbol"/>
    <w:rPr>
      <w:b/>
      <w:color w:val="000000"/>
    </w:rPr>
  </w:style>
  <w:style w:type="character" w:customStyle="1" w:styleId="FuzeileZchn">
    <w:name w:val="Fußzeile Zchn"/>
    <w:link w:val="Fuzeile"/>
    <w:uiPriority w:val="99"/>
    <w:rPr>
      <w:rFonts w:ascii="Arial" w:hAnsi="Arial"/>
      <w:szCs w:val="24"/>
      <w:lang w:val="de-AT"/>
    </w:rPr>
  </w:style>
  <w:style w:type="paragraph" w:styleId="berarbeitung">
    <w:name w:val="Revision"/>
    <w:hidden/>
    <w:uiPriority w:val="99"/>
    <w:semiHidden/>
    <w:rPr>
      <w:rFonts w:ascii="Arial" w:hAnsi="Arial"/>
      <w:szCs w:val="24"/>
      <w:lang w:val="de-AT"/>
    </w:rPr>
  </w:style>
  <w:style w:type="character" w:customStyle="1" w:styleId="KommentartextZchn">
    <w:name w:val="Kommentartext Zchn"/>
    <w:link w:val="Kommentartext"/>
    <w:uiPriority w:val="99"/>
    <w:rPr>
      <w:rFonts w:ascii="Arial" w:hAnsi="Arial"/>
      <w:lang w:eastAsia="en-US"/>
    </w:rPr>
  </w:style>
  <w:style w:type="character" w:styleId="BesuchterLink">
    <w:name w:val="FollowedHyperlink"/>
    <w:basedOn w:val="Absatz-Standardschriftart"/>
    <w:rPr>
      <w:color w:val="954F72" w:themeColor="followedHyperlink"/>
      <w:u w:val="single"/>
    </w:rPr>
  </w:style>
  <w:style w:type="paragraph" w:customStyle="1" w:styleId="StandardAufzhlung">
    <w:name w:val="Standard Aufzählung"/>
    <w:basedOn w:val="Standard"/>
    <w:link w:val="StandardAufzhlungZchn"/>
    <w:qFormat/>
    <w:pPr>
      <w:numPr>
        <w:numId w:val="7"/>
      </w:numPr>
      <w:ind w:left="0" w:firstLine="0"/>
    </w:pPr>
  </w:style>
  <w:style w:type="character" w:customStyle="1" w:styleId="StandardAufzhlungZchn">
    <w:name w:val="Standard Aufzählung Zchn"/>
    <w:basedOn w:val="Absatz-Standardschriftart"/>
    <w:link w:val="StandardAufzhlung"/>
    <w:rPr>
      <w:rFonts w:ascii="Arial" w:hAnsi="Arial"/>
      <w:szCs w:val="24"/>
      <w:lang w:val="de-AT"/>
    </w:rPr>
  </w:style>
  <w:style w:type="paragraph" w:customStyle="1" w:styleId="FormatvorlageAuflistungEbene2NichtFett">
    <w:name w:val="Formatvorlage Auflistung Ebene 2 + Nicht Fett"/>
    <w:basedOn w:val="Standard"/>
    <w:pPr>
      <w:numPr>
        <w:numId w:val="24"/>
      </w:numPr>
      <w:spacing w:after="0" w:line="240" w:lineRule="auto"/>
      <w:jc w:val="left"/>
    </w:pPr>
    <w:rPr>
      <w:sz w:val="22"/>
      <w:szCs w:val="22"/>
      <w:lang w:eastAsia="en-US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7110-3689-48F1-8181-F5DE2D13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2025</Words>
  <Characters>12761</Characters>
  <Application>Microsoft Office Word</Application>
  <DocSecurity>0</DocSecurity>
  <Lines>106</Lines>
  <Paragraphs>29</Paragraphs>
  <ScaleCrop>false</ScaleCrop>
  <Company/>
  <LinksUpToDate>false</LinksUpToDate>
  <CharactersWithSpaces>14757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2024-04-30T09:11:00Z</dcterms:created>
  <dcterms:modified xsi:type="dcterms:W3CDTF">2024-04-30T09:11:00Z</dcterms:modified>
</cp:coreProperties>
</file>