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E1E5" w14:textId="77777777" w:rsidR="00F306D1" w:rsidRDefault="00F306D1">
      <w:pPr>
        <w:rPr>
          <w:rFonts w:cs="Arial"/>
        </w:rPr>
      </w:pPr>
    </w:p>
    <w:p w14:paraId="6CCBD2C0" w14:textId="77777777" w:rsidR="00F306D1" w:rsidRDefault="00F306D1">
      <w:pPr>
        <w:rPr>
          <w:rFonts w:cs="Arial"/>
        </w:rPr>
      </w:pPr>
    </w:p>
    <w:p w14:paraId="6260F14E" w14:textId="77777777" w:rsidR="00F306D1" w:rsidRDefault="00F306D1"/>
    <w:p w14:paraId="51DFEB07" w14:textId="77777777" w:rsidR="00275A66" w:rsidRPr="003D5795" w:rsidRDefault="00275A66" w:rsidP="00275A66">
      <w:pPr>
        <w:jc w:val="center"/>
        <w:rPr>
          <w:b/>
          <w:i/>
          <w:color w:val="4472C4" w:themeColor="accent1"/>
          <w:sz w:val="28"/>
          <w:szCs w:val="28"/>
        </w:rPr>
      </w:pPr>
      <w:r w:rsidRPr="003D5795">
        <w:rPr>
          <w:b/>
          <w:i/>
          <w:color w:val="4472C4" w:themeColor="accent1"/>
          <w:sz w:val="28"/>
          <w:szCs w:val="28"/>
        </w:rPr>
        <w:t>Netzbetreiber</w:t>
      </w:r>
    </w:p>
    <w:p w14:paraId="711E49CB" w14:textId="77777777" w:rsidR="00275A66" w:rsidRDefault="00275A66" w:rsidP="00275A66"/>
    <w:p w14:paraId="54726E99" w14:textId="6AB0663B" w:rsidR="003D5795" w:rsidRDefault="00A85C3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Netzentwicklungspl</w:t>
      </w:r>
      <w:r w:rsidR="003D5795">
        <w:rPr>
          <w:b/>
          <w:sz w:val="72"/>
          <w:szCs w:val="72"/>
        </w:rPr>
        <w:t>a</w:t>
      </w:r>
      <w:r>
        <w:rPr>
          <w:b/>
          <w:sz w:val="72"/>
          <w:szCs w:val="72"/>
        </w:rPr>
        <w:t xml:space="preserve">n </w:t>
      </w:r>
      <w:r w:rsidR="003D5795">
        <w:rPr>
          <w:b/>
          <w:sz w:val="72"/>
          <w:szCs w:val="72"/>
        </w:rPr>
        <w:t>2024</w:t>
      </w:r>
    </w:p>
    <w:p w14:paraId="3963C9EA" w14:textId="77777777" w:rsidR="00F306D1" w:rsidRDefault="00F306D1">
      <w:pPr>
        <w:jc w:val="center"/>
        <w:rPr>
          <w:b/>
          <w:sz w:val="24"/>
        </w:rPr>
      </w:pPr>
    </w:p>
    <w:p w14:paraId="471E0B63" w14:textId="77777777" w:rsidR="00F306D1" w:rsidRDefault="00F306D1">
      <w:pPr>
        <w:rPr>
          <w:sz w:val="24"/>
        </w:rPr>
      </w:pPr>
    </w:p>
    <w:p w14:paraId="66A7B3E6" w14:textId="77777777" w:rsidR="00F306D1" w:rsidRDefault="00F306D1">
      <w:pPr>
        <w:rPr>
          <w:sz w:val="24"/>
        </w:rPr>
      </w:pPr>
    </w:p>
    <w:p w14:paraId="4AAD5DB7" w14:textId="77777777" w:rsidR="00F306D1" w:rsidRDefault="00F306D1">
      <w:pPr>
        <w:rPr>
          <w:sz w:val="24"/>
        </w:rPr>
      </w:pPr>
    </w:p>
    <w:p w14:paraId="77F1032E" w14:textId="77777777" w:rsidR="00F306D1" w:rsidRDefault="00F306D1">
      <w:pPr>
        <w:rPr>
          <w:sz w:val="24"/>
        </w:rPr>
      </w:pPr>
    </w:p>
    <w:p w14:paraId="7413E369" w14:textId="77777777" w:rsidR="00F306D1" w:rsidRDefault="00F306D1">
      <w:pPr>
        <w:rPr>
          <w:sz w:val="24"/>
        </w:rPr>
      </w:pPr>
    </w:p>
    <w:p w14:paraId="3A081BF8" w14:textId="77777777" w:rsidR="00F306D1" w:rsidRDefault="00F306D1">
      <w:pPr>
        <w:rPr>
          <w:sz w:val="24"/>
        </w:rPr>
      </w:pPr>
    </w:p>
    <w:p w14:paraId="1AC664BD" w14:textId="09E2932B" w:rsidR="00F306D1" w:rsidRPr="009D4BD4" w:rsidRDefault="009D4BD4">
      <w:pPr>
        <w:jc w:val="center"/>
        <w:rPr>
          <w:i/>
          <w:sz w:val="24"/>
        </w:rPr>
      </w:pPr>
      <w:r>
        <w:rPr>
          <w:b/>
          <w:i/>
          <w:color w:val="4472C4" w:themeColor="accent1"/>
          <w:sz w:val="28"/>
          <w:szCs w:val="28"/>
        </w:rPr>
        <w:t>Veröffentlichungsda</w:t>
      </w:r>
      <w:r w:rsidRPr="009D4BD4">
        <w:rPr>
          <w:b/>
          <w:i/>
          <w:color w:val="4472C4" w:themeColor="accent1"/>
          <w:sz w:val="28"/>
          <w:szCs w:val="28"/>
        </w:rPr>
        <w:t>tum</w:t>
      </w:r>
    </w:p>
    <w:p w14:paraId="48136EF7" w14:textId="77777777" w:rsidR="00F306D1" w:rsidRDefault="00F306D1">
      <w:pPr>
        <w:rPr>
          <w:rFonts w:cs="Arial"/>
          <w:sz w:val="24"/>
        </w:rPr>
      </w:pPr>
    </w:p>
    <w:p w14:paraId="5B1E17D2" w14:textId="77777777" w:rsidR="00F306D1" w:rsidRDefault="00F306D1">
      <w:pPr>
        <w:contextualSpacing/>
        <w:rPr>
          <w:rFonts w:cs="Arial"/>
          <w:b/>
          <w:color w:val="44546A" w:themeColor="text2"/>
          <w:sz w:val="28"/>
          <w:szCs w:val="28"/>
        </w:rPr>
        <w:sectPr w:rsidR="00F306D1" w:rsidSect="00892440">
          <w:pgSz w:w="11906" w:h="16838"/>
          <w:pgMar w:top="4395" w:right="1417" w:bottom="1418" w:left="1417" w:header="708" w:footer="708" w:gutter="0"/>
          <w:cols w:space="708"/>
          <w:docGrid w:linePitch="360"/>
        </w:sectPr>
      </w:pPr>
    </w:p>
    <w:p w14:paraId="79F830E3" w14:textId="25B20ACC" w:rsidR="00F306D1" w:rsidRPr="009E4E05" w:rsidRDefault="00A85C37">
      <w:pPr>
        <w:rPr>
          <w:b/>
          <w:sz w:val="24"/>
        </w:rPr>
      </w:pPr>
      <w:r>
        <w:rPr>
          <w:b/>
          <w:sz w:val="24"/>
        </w:rPr>
        <w:lastRenderedPageBreak/>
        <w:t>Inhalt</w:t>
      </w:r>
    </w:p>
    <w:p w14:paraId="7666AD1D" w14:textId="587D99AF" w:rsidR="003467AF" w:rsidRDefault="00A85C37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r>
        <w:rPr>
          <w:rFonts w:cs="Arial"/>
          <w:caps/>
        </w:rPr>
        <w:fldChar w:fldCharType="begin"/>
      </w:r>
      <w:r>
        <w:rPr>
          <w:rFonts w:cs="Arial"/>
        </w:rPr>
        <w:instrText xml:space="preserve"> TOC \o "1-4" \h \z \u </w:instrText>
      </w:r>
      <w:r>
        <w:rPr>
          <w:rFonts w:cs="Arial"/>
          <w:caps/>
        </w:rPr>
        <w:fldChar w:fldCharType="separate"/>
      </w:r>
      <w:hyperlink w:anchor="_Toc165367892" w:history="1">
        <w:r w:rsidR="003467AF" w:rsidRPr="00142D17">
          <w:rPr>
            <w:rStyle w:val="Hyperlink"/>
            <w:noProof/>
          </w:rPr>
          <w:t>1</w:t>
        </w:r>
        <w:r w:rsidR="003467AF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="003467AF" w:rsidRPr="00142D17">
          <w:rPr>
            <w:rStyle w:val="Hyperlink"/>
            <w:noProof/>
          </w:rPr>
          <w:t>Ausgangssituation</w:t>
        </w:r>
        <w:r w:rsidR="003467AF">
          <w:rPr>
            <w:noProof/>
            <w:webHidden/>
          </w:rPr>
          <w:tab/>
        </w:r>
        <w:r w:rsidR="003467AF">
          <w:rPr>
            <w:noProof/>
            <w:webHidden/>
          </w:rPr>
          <w:fldChar w:fldCharType="begin"/>
        </w:r>
        <w:r w:rsidR="003467AF">
          <w:rPr>
            <w:noProof/>
            <w:webHidden/>
          </w:rPr>
          <w:instrText xml:space="preserve"> PAGEREF _Toc165367892 \h </w:instrText>
        </w:r>
        <w:r w:rsidR="003467AF">
          <w:rPr>
            <w:noProof/>
            <w:webHidden/>
          </w:rPr>
        </w:r>
        <w:r w:rsidR="003467AF">
          <w:rPr>
            <w:noProof/>
            <w:webHidden/>
          </w:rPr>
          <w:fldChar w:fldCharType="separate"/>
        </w:r>
        <w:r w:rsidR="003467AF">
          <w:rPr>
            <w:noProof/>
            <w:webHidden/>
          </w:rPr>
          <w:t>2</w:t>
        </w:r>
        <w:r w:rsidR="003467AF">
          <w:rPr>
            <w:noProof/>
            <w:webHidden/>
          </w:rPr>
          <w:fldChar w:fldCharType="end"/>
        </w:r>
      </w:hyperlink>
    </w:p>
    <w:p w14:paraId="5C0C3841" w14:textId="385C1DCA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3" w:history="1">
        <w:r w:rsidRPr="00142D17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Darstellung des Versorgungsgebietes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BD7063B" w14:textId="6F01DBED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4" w:history="1">
        <w:r w:rsidRPr="00142D17">
          <w:rPr>
            <w:rStyle w:val="Hyperlink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Netzstrukturdaten: Aktuelle Situation und historische Entwicklung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16DF7F" w14:textId="7F7482D8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5" w:history="1">
        <w:r w:rsidRPr="00142D17">
          <w:rPr>
            <w:rStyle w:val="Hyperlink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Entwicklung der im Netzgebiet angeschlossene Erzeugungsanlagen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88F1B6" w14:textId="5C46F653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6" w:history="1">
        <w:r w:rsidRPr="00142D17">
          <w:rPr>
            <w:rStyle w:val="Hyperlink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Entwicklung bei meldepflichtigen Betriebsmitteln in Kundenanlagen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3ADC682" w14:textId="2D6584EE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7" w:history="1">
        <w:r w:rsidRPr="00142D17">
          <w:rPr>
            <w:rStyle w:val="Hyperlink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Kapazitäten auf Netzebene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A53892" w14:textId="1788776A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8" w:history="1">
        <w:r w:rsidRPr="00142D17">
          <w:rPr>
            <w:rStyle w:val="Hyperlink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Auslastung der Transformatorstationen (Netzebene 6)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7846F3" w14:textId="5BE8A314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899" w:history="1">
        <w:r w:rsidRPr="00142D17">
          <w:rPr>
            <w:rStyle w:val="Hyperlink"/>
            <w:noProof/>
          </w:rPr>
          <w:t>1.7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Netzmonitoring, Digitalisierung des Verteilernetzes, Smart Grid-Lösungen sowie Möglichkeiten zur Beeinflussung von Lastflüssen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46D9AE" w14:textId="2E39C9C1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0" w:history="1">
        <w:r w:rsidRPr="00142D1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Planungsannahmen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719B64A" w14:textId="4CDEA8E8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1" w:history="1">
        <w:r w:rsidRPr="00142D1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Beschreibungen der eingesetzten Prognosetools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072F2B3" w14:textId="694F5862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2" w:history="1">
        <w:r w:rsidRPr="00142D17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Ausblick für Einspeisung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D5913E" w14:textId="70DBA96D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3" w:history="1">
        <w:r w:rsidRPr="00142D17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Ausblick für Lasten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31FE05" w14:textId="25A31A9C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4" w:history="1">
        <w:r w:rsidRPr="00142D1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Planungsgrundsätze und -methoden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8EAE174" w14:textId="6DAF2B5C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5" w:history="1">
        <w:r w:rsidRPr="00142D17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Planungsgrundsätze und Methoden der quantitativen Bedarfsermittlung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5D7FE99" w14:textId="1BD6CB6A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6" w:history="1">
        <w:r w:rsidRPr="00142D17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Umsetzung der Netzausbauplanung und dafür verwendete Werkzeuge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4F1D29" w14:textId="629FD4FE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7" w:history="1">
        <w:r w:rsidRPr="00142D1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Netzausbauprojekte und -programme, Planungsüberlegungen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81E5EC0" w14:textId="02D0C8DC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8" w:history="1">
        <w:r w:rsidRPr="00142D17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Detaillierte Einzeldarstellungen konkreter Projekte auf den Netzebenen 1 bis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25AFB5" w14:textId="3E4B16EC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09" w:history="1">
        <w:r w:rsidRPr="00142D17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Beschreibung von Netzentwicklungsprogrammen auf den Netzebenen 5 bis 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0D2A94B" w14:textId="3DCAA452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0" w:history="1">
        <w:r w:rsidRPr="00142D17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Weitere und längerfristige Planungsüberlegungen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CB5635C" w14:textId="73FDC262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1" w:history="1">
        <w:r w:rsidRPr="00142D17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Flexibilitätsleistungen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B19457" w14:textId="4F2E9FFC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2" w:history="1">
        <w:r w:rsidRPr="00142D17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Aktuelle Nutzung von Flexibilitätsleistungen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94B83A" w14:textId="42CCB111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3" w:history="1">
        <w:r w:rsidRPr="00142D17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Beschreibung geplanter Flexibilitätsbeschaffung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C6C751E" w14:textId="33B95F50" w:rsidR="003467AF" w:rsidRDefault="003467AF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4" w:history="1">
        <w:r w:rsidRPr="00142D17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Umsetzungsstatus „Flexibilitätsmanagement“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7D5D6E4" w14:textId="6EAA22AC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5" w:history="1">
        <w:r w:rsidRPr="00142D17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Würdigung der Stellungnahmen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1A1BE3F" w14:textId="54E629F2" w:rsidR="003467AF" w:rsidRDefault="003467AF">
      <w:pPr>
        <w:pStyle w:val="Verzeichnis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2"/>
          <w:szCs w:val="22"/>
          <w:lang w:val="de-DE"/>
          <w14:ligatures w14:val="standardContextual"/>
        </w:rPr>
      </w:pPr>
      <w:hyperlink w:anchor="_Toc165367916" w:history="1">
        <w:r w:rsidRPr="00142D17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2"/>
            <w:szCs w:val="22"/>
            <w:lang w:val="de-DE"/>
            <w14:ligatures w14:val="standardContextual"/>
          </w:rPr>
          <w:tab/>
        </w:r>
        <w:r w:rsidRPr="00142D17">
          <w:rPr>
            <w:rStyle w:val="Hyperlink"/>
            <w:noProof/>
          </w:rPr>
          <w:t>Anhang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_Toc165367916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2B29B03" w14:textId="750C536C" w:rsidR="009E4E05" w:rsidRPr="009E4E05" w:rsidRDefault="00A85C37" w:rsidP="009E4E05">
      <w:pPr>
        <w:rPr>
          <w:szCs w:val="32"/>
        </w:rPr>
      </w:pPr>
      <w:r>
        <w:fldChar w:fldCharType="end"/>
      </w:r>
      <w:bookmarkStart w:id="0" w:name="_Ref112751162"/>
      <w:bookmarkStart w:id="1" w:name="_Ref112751166"/>
    </w:p>
    <w:p w14:paraId="2EB0E574" w14:textId="176B1934" w:rsidR="00F306D1" w:rsidRDefault="00A85C37" w:rsidP="009E4E05">
      <w:pPr>
        <w:pStyle w:val="berschrift1"/>
      </w:pPr>
      <w:bookmarkStart w:id="2" w:name="_Toc165367892"/>
      <w:r>
        <w:lastRenderedPageBreak/>
        <w:t>Ausgangssituation</w:t>
      </w:r>
      <w:bookmarkEnd w:id="2"/>
    </w:p>
    <w:p w14:paraId="71364258" w14:textId="77777777" w:rsidR="009E4E05" w:rsidRDefault="009E4E05" w:rsidP="009E4E05">
      <w:pPr>
        <w:pStyle w:val="berschrift2"/>
      </w:pPr>
      <w:bookmarkStart w:id="3" w:name="_Toc165367893"/>
      <w:r w:rsidRPr="009E4E05">
        <w:t>Darstellung des Versorgungsgebietes</w:t>
      </w:r>
      <w:bookmarkStart w:id="4" w:name="_Ref137218792"/>
      <w:bookmarkEnd w:id="3"/>
      <w:r w:rsidRPr="009E4E05">
        <w:t xml:space="preserve"> </w:t>
      </w:r>
    </w:p>
    <w:p w14:paraId="3C215B95" w14:textId="77777777" w:rsidR="009D4BD4" w:rsidRPr="009D4BD4" w:rsidRDefault="009D4BD4" w:rsidP="009D4BD4"/>
    <w:p w14:paraId="53B9B3D7" w14:textId="37932E66" w:rsidR="009C4237" w:rsidRPr="009D4BD4" w:rsidRDefault="00A85C37" w:rsidP="009C4237">
      <w:pPr>
        <w:pStyle w:val="berschrift2"/>
        <w:rPr>
          <w:rStyle w:val="SchwacheHervorhebung"/>
          <w:i w:val="0"/>
          <w:iCs/>
          <w:color w:val="auto"/>
        </w:rPr>
      </w:pPr>
      <w:bookmarkStart w:id="5" w:name="_Toc165367894"/>
      <w:r>
        <w:t>Netzstrukturdaten</w:t>
      </w:r>
      <w:r w:rsidR="00C54056">
        <w:t>:</w:t>
      </w:r>
      <w:r>
        <w:t xml:space="preserve"> Aktuelle Situation und historische Entwicklung</w:t>
      </w:r>
      <w:bookmarkStart w:id="6" w:name="_Ref137197074"/>
      <w:bookmarkStart w:id="7" w:name="_Ref137218653"/>
      <w:bookmarkEnd w:id="4"/>
      <w:bookmarkEnd w:id="5"/>
    </w:p>
    <w:p w14:paraId="7F221D23" w14:textId="1AD40B14" w:rsidR="009C4237" w:rsidRDefault="009C4237" w:rsidP="009C4237">
      <w:pPr>
        <w:rPr>
          <w:rStyle w:val="SchwacheHervorhebung"/>
        </w:rPr>
      </w:pPr>
      <w:r>
        <w:rPr>
          <w:rStyle w:val="SchwacheHervorhebung"/>
        </w:rPr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1</w:t>
      </w:r>
      <w:r>
        <w:rPr>
          <w:rStyle w:val="SchwacheHervorhebung"/>
        </w:rPr>
        <w:fldChar w:fldCharType="end"/>
      </w:r>
      <w:bookmarkEnd w:id="6"/>
      <w:r>
        <w:rPr>
          <w:rStyle w:val="SchwacheHervorhebung"/>
        </w:rPr>
        <w:t xml:space="preserve">: Bestand an Freileitungen und Kabeln </w:t>
      </w:r>
    </w:p>
    <w:tbl>
      <w:tblPr>
        <w:tblW w:w="59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813"/>
        <w:gridCol w:w="814"/>
        <w:gridCol w:w="814"/>
        <w:gridCol w:w="814"/>
        <w:gridCol w:w="574"/>
      </w:tblGrid>
      <w:tr w:rsidR="009C4237" w14:paraId="41B7D1C8" w14:textId="77777777" w:rsidTr="007001C9">
        <w:trPr>
          <w:trHeight w:val="276"/>
          <w:tblHeader/>
        </w:trPr>
        <w:tc>
          <w:tcPr>
            <w:tcW w:w="21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5AC4D002" w14:textId="77777777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6CC626" w14:textId="77777777" w:rsidR="009C4237" w:rsidRDefault="009C4237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2019</w:t>
            </w:r>
          </w:p>
        </w:tc>
        <w:tc>
          <w:tcPr>
            <w:tcW w:w="8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FA8F73" w14:textId="77777777" w:rsidR="009C4237" w:rsidRDefault="009C4237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2020</w:t>
            </w:r>
          </w:p>
        </w:tc>
        <w:tc>
          <w:tcPr>
            <w:tcW w:w="8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5DFAFA" w14:textId="77777777" w:rsidR="009C4237" w:rsidRDefault="009C4237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2021</w:t>
            </w:r>
          </w:p>
        </w:tc>
        <w:tc>
          <w:tcPr>
            <w:tcW w:w="81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723E9C" w14:textId="77777777" w:rsidR="009C4237" w:rsidRDefault="009C4237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D8AED5" w14:textId="77777777" w:rsidR="009C4237" w:rsidRDefault="009C4237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9C4237" w14:paraId="146E664F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F7CC88" w14:textId="04093F8A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Freileitungen: Trassenlänge </w:t>
            </w:r>
            <w:r w:rsidR="002820CE"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(km)</w:t>
            </w:r>
          </w:p>
        </w:tc>
      </w:tr>
      <w:tr w:rsidR="009C4237" w14:paraId="39B88C45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57A390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380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2AB45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56209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2CFB4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B1868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829C7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7B982EE1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E9F839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220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E495A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4DCD5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CC03E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BED20B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8CC61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1489A507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4B555E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110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6B2B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D2FFD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AD50B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FD66A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56D72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686314DE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8CC2B3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60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163FF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A0D92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B7484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5D35A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DFD10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0FCB213E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C24773E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45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FF634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8FBDB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6E983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D20AF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FB53D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AAEF550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C6F05B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FFD30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4FE36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D3A5C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8CC34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2D374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A5E10BD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05D954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Mittelspannung (1)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6F282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63782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05DEF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477F4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EB711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23FDBBDE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B501E6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Niederspannung (2)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1682D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A7158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F0B8B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EA85C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1A88C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6C8A325E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1D065E" w14:textId="1DA7336C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Freileitungen: Systemlänge </w:t>
            </w:r>
            <w:r w:rsidR="002820CE"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(km)</w:t>
            </w:r>
          </w:p>
        </w:tc>
      </w:tr>
      <w:tr w:rsidR="009C4237" w14:paraId="73EAF37D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CBB2169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380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FD63E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EF706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B93D6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75523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DED70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77C32AD5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8BF01C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220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8712A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E3582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B98EB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A58F7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7DF23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6DF042A0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4F2651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110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7DAB7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28F83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C6F7A0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167DF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EAE8C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6961BE44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38E066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60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056EA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733FC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62B53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CE1B5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FB290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001E4E7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CD36E7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45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C033F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95F10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4C8E2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F57A1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5A29C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5962D1D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B74670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160C5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E3E3F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AD07F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187AF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31E11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530E049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4D9CFB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Mittelspannung (1)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8C352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E00FA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C473F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A2D5A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EC381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1F274823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193C1E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Niederspannung (2)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241E7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B0C33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3D2F7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524A4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F7C40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91CF49E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071E29" w14:textId="326C873C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Kabel: Trassenlänge </w:t>
            </w:r>
            <w:r w:rsidR="002820CE"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(km)</w:t>
            </w:r>
          </w:p>
        </w:tc>
      </w:tr>
      <w:tr w:rsidR="009C4237" w14:paraId="6D80FFE4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E1368C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380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F6A14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96FE5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A7EA4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D3991B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A58F8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062608D4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E5CEB5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220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37B96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D0F22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E753BB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840D4B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FEC05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39DDAFA8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2D4F1B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110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40B17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E45F5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299ED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BF4D9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1139A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619F4D62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A8A0C4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60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2C45C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7E0DE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E8479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100CB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C437D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FB89548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688271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45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60FAB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7F649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430FC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C243F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B5B39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52751C1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43BFAC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1D257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341DE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6CEE2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F84A7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4CC4D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FD7EDF5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782C0F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Mittelspannung (1)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3F183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90A48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0407C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AB8DE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6F8F4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71FFCDB1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D0AA24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Niederspannung (2)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1C149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50072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304D5F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15114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457E0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2548ECEC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82FDA0" w14:textId="5B100E02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Kabel: Systemlänge </w:t>
            </w:r>
            <w:r w:rsidR="002820CE"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(km)</w:t>
            </w:r>
          </w:p>
        </w:tc>
      </w:tr>
      <w:tr w:rsidR="009C4237" w14:paraId="153EA459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B5CEB5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380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C7DFB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DDD03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8A717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2F38F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A8728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19EAD1CE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33B530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220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BAB78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1F554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17C7E9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5CE8D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5C9C7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5E2BB8C1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7F8022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110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63905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A41F7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58AA6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8DB01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A8720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49AD533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E5BBD1F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60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73358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D8C7F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7C45B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8B6867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31190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31A9D828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F1D854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45 kV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04B6FB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EC71F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DCAC6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CDE00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193242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751D839E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D649A0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D369D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8F904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9FD336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766E0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689B6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2429AE8A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4F4B20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Mittelspannung (1)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01AE84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90D805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BBF80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2717EE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CDFB2D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06B2F884" w14:textId="77777777" w:rsidTr="007001C9">
        <w:trPr>
          <w:trHeight w:val="276"/>
        </w:trPr>
        <w:tc>
          <w:tcPr>
            <w:tcW w:w="212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1998A8" w14:textId="77777777" w:rsidR="009C4237" w:rsidRDefault="009C4237" w:rsidP="007001C9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Niederspannung (2)</w:t>
            </w:r>
          </w:p>
        </w:tc>
        <w:tc>
          <w:tcPr>
            <w:tcW w:w="81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024B88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188CD3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DF747C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1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84A03A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038931" w14:textId="77777777" w:rsidR="009C4237" w:rsidRDefault="009C4237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C4237" w14:paraId="4E751AA3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20C8B283" w14:textId="77777777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1) Mittelspannung: mehr als 1 kV bis einschließlich 36 kV</w:t>
            </w:r>
          </w:p>
        </w:tc>
      </w:tr>
      <w:tr w:rsidR="009C4237" w14:paraId="77E795FC" w14:textId="77777777" w:rsidTr="007001C9">
        <w:trPr>
          <w:trHeight w:val="276"/>
        </w:trPr>
        <w:tc>
          <w:tcPr>
            <w:tcW w:w="5954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7D8BD141" w14:textId="77777777" w:rsidR="009C4237" w:rsidRDefault="009C4237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2) Niederspannung: 1 kV und darunter</w:t>
            </w:r>
          </w:p>
        </w:tc>
      </w:tr>
    </w:tbl>
    <w:p w14:paraId="5DD321C0" w14:textId="504F3B39" w:rsidR="001F57E2" w:rsidRDefault="001F57E2" w:rsidP="009E4E05">
      <w:pPr>
        <w:keepNext/>
        <w:keepLines/>
        <w:rPr>
          <w:rStyle w:val="SchwacheHervorhebung"/>
        </w:rPr>
      </w:pPr>
      <w:bookmarkStart w:id="8" w:name="_Ref137200303"/>
      <w:r>
        <w:rPr>
          <w:rStyle w:val="SchwacheHervorhebung"/>
        </w:rPr>
        <w:lastRenderedPageBreak/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2</w:t>
      </w:r>
      <w:r>
        <w:rPr>
          <w:rStyle w:val="SchwacheHervorhebung"/>
        </w:rPr>
        <w:fldChar w:fldCharType="end"/>
      </w:r>
      <w:bookmarkEnd w:id="8"/>
      <w:r>
        <w:rPr>
          <w:rStyle w:val="SchwacheHervorhebung"/>
        </w:rPr>
        <w:t xml:space="preserve">: Bestand an Umspannwerken und Transformatorstationen </w:t>
      </w:r>
    </w:p>
    <w:tbl>
      <w:tblPr>
        <w:tblW w:w="6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740"/>
        <w:gridCol w:w="740"/>
        <w:gridCol w:w="740"/>
        <w:gridCol w:w="740"/>
        <w:gridCol w:w="560"/>
      </w:tblGrid>
      <w:tr w:rsidR="001F57E2" w14:paraId="699B05F2" w14:textId="77777777" w:rsidTr="007001C9">
        <w:trPr>
          <w:trHeight w:val="276"/>
          <w:tblHeader/>
        </w:trPr>
        <w:tc>
          <w:tcPr>
            <w:tcW w:w="3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07C2BD09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DAC687" w14:textId="77777777" w:rsidR="001F57E2" w:rsidRDefault="001F57E2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FF1516" w14:textId="77777777" w:rsidR="001F57E2" w:rsidRDefault="001F57E2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2020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D8EA59" w14:textId="77777777" w:rsidR="001F57E2" w:rsidRDefault="001F57E2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A32DBF" w14:textId="77777777" w:rsidR="001F57E2" w:rsidRDefault="001F57E2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2022</w:t>
            </w:r>
          </w:p>
        </w:tc>
        <w:tc>
          <w:tcPr>
            <w:tcW w:w="56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21EFB4A" w14:textId="77777777" w:rsidR="001F57E2" w:rsidRDefault="001F57E2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1F57E2" w14:paraId="6074BFBD" w14:textId="77777777" w:rsidTr="007001C9">
        <w:trPr>
          <w:trHeight w:val="276"/>
        </w:trPr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3FFA5D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Höchstspannung zu Hochspannung (1) </w:t>
            </w:r>
          </w:p>
        </w:tc>
      </w:tr>
      <w:tr w:rsidR="001F57E2" w14:paraId="7E1FA69E" w14:textId="77777777" w:rsidTr="007001C9">
        <w:trPr>
          <w:trHeight w:val="288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EC9C89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Umspann- bzw. Schaltwerke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3E1CAC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DEB15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468C6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84586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40483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3B017FF2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F47FB87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Umspanner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8934E6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BF20A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53F930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8B7676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4C6669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0785CD46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962A6D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Leistung Umspanner (MVA)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E66452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A39DFF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F0EB06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74FF2D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6E2B7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048818F6" w14:textId="77777777" w:rsidTr="007001C9">
        <w:trPr>
          <w:trHeight w:val="276"/>
        </w:trPr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209886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Hochspannung zu Hoch-, Mittel- und Niederspannung (1) </w:t>
            </w:r>
          </w:p>
        </w:tc>
      </w:tr>
      <w:tr w:rsidR="001F57E2" w14:paraId="16F8D1E4" w14:textId="77777777" w:rsidTr="007001C9">
        <w:trPr>
          <w:trHeight w:val="288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324565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Umspannstationen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9D1E17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982F7F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62FE7D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C9FC3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DDBF1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56C0B9E7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98C6F5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Umspanner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15888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22C575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FDF85E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2DDFF9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F64BA4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79234788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A8BF57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Leistung Umspanner (MVA)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C1401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C40013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43DDBF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9EEA89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98773D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0BED8CAA" w14:textId="77777777" w:rsidTr="007001C9">
        <w:trPr>
          <w:trHeight w:val="276"/>
        </w:trPr>
        <w:tc>
          <w:tcPr>
            <w:tcW w:w="6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7C2D95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Mittelspannung zu Mittel- und Niederspannung (1) </w:t>
            </w:r>
          </w:p>
        </w:tc>
      </w:tr>
      <w:tr w:rsidR="001F57E2" w14:paraId="0C00934D" w14:textId="77777777" w:rsidTr="007001C9">
        <w:trPr>
          <w:trHeight w:val="288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3A1FF0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Transformatorstationen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E80D4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526DD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4D3737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4BE591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B2A214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6D692AB5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1FAB62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Umspanner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FE857D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53D50E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21449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51A742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8A4440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4D23F4AC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984B53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Leistung Umspanner (MVA)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8EACCF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884C34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E039E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1A8361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2ECAB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1F57E2" w14:paraId="5B937D95" w14:textId="77777777" w:rsidTr="007001C9">
        <w:trPr>
          <w:trHeight w:val="276"/>
        </w:trPr>
        <w:tc>
          <w:tcPr>
            <w:tcW w:w="6760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6E3FD3" w14:textId="77777777" w:rsidR="001F57E2" w:rsidRPr="009B534B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szCs w:val="20"/>
                <w:lang w:val="de-DE"/>
              </w:rPr>
            </w:pPr>
            <w:r w:rsidRPr="009B534B">
              <w:rPr>
                <w:rFonts w:ascii="Arial Narrow" w:hAnsi="Arial Narrow" w:cs="Calibri"/>
                <w:b/>
                <w:szCs w:val="20"/>
                <w:lang w:val="de-DE"/>
              </w:rPr>
              <w:t>Sonstige</w:t>
            </w:r>
            <w:r>
              <w:rPr>
                <w:rFonts w:ascii="Arial Narrow" w:hAnsi="Arial Narrow" w:cs="Calibri"/>
                <w:b/>
                <w:szCs w:val="20"/>
                <w:lang w:val="de-DE"/>
              </w:rPr>
              <w:t xml:space="preserve"> (2)</w:t>
            </w:r>
          </w:p>
        </w:tc>
      </w:tr>
      <w:tr w:rsidR="001F57E2" w14:paraId="224B48EF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45A7C0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Transformatorstationen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415CCC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91D51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A91BDC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9EC9D2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B163B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</w:tr>
      <w:tr w:rsidR="001F57E2" w14:paraId="22D84629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D39D06A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Umspanner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FD594F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580DA2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0FC2E9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B5544A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6F673C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</w:tr>
      <w:tr w:rsidR="001F57E2" w14:paraId="5B6E1C2B" w14:textId="77777777" w:rsidTr="007001C9">
        <w:trPr>
          <w:trHeight w:val="276"/>
        </w:trPr>
        <w:tc>
          <w:tcPr>
            <w:tcW w:w="324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E0852CF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Leistung Umspanner (MVA)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5DA6B8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D19A51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19D51E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11B0E5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BC2897" w14:textId="77777777" w:rsidR="001F57E2" w:rsidRDefault="001F57E2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</w:tr>
      <w:tr w:rsidR="001F57E2" w14:paraId="037EDE05" w14:textId="77777777" w:rsidTr="007001C9">
        <w:trPr>
          <w:trHeight w:val="153"/>
        </w:trPr>
        <w:tc>
          <w:tcPr>
            <w:tcW w:w="620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</w:tcPr>
          <w:p w14:paraId="2A3B8C5E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1) Spannungsniveaus: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984B775" w14:textId="77777777" w:rsidR="001F57E2" w:rsidRDefault="001F57E2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</w:p>
        </w:tc>
      </w:tr>
      <w:tr w:rsidR="001F57E2" w14:paraId="31CB2025" w14:textId="77777777" w:rsidTr="007001C9">
        <w:trPr>
          <w:trHeight w:val="276"/>
        </w:trPr>
        <w:tc>
          <w:tcPr>
            <w:tcW w:w="620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3518297A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Höchstspannung: mehr als 150 kV  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FC07FB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</w:p>
        </w:tc>
      </w:tr>
      <w:tr w:rsidR="001F57E2" w14:paraId="77C7511E" w14:textId="77777777" w:rsidTr="007001C9">
        <w:trPr>
          <w:trHeight w:val="276"/>
        </w:trPr>
        <w:tc>
          <w:tcPr>
            <w:tcW w:w="620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589CFDF0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Hochspannung: mehr als 36 kV bis einschließlich 150 kV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C6B981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</w:p>
        </w:tc>
      </w:tr>
      <w:tr w:rsidR="001F57E2" w14:paraId="5E6ADB92" w14:textId="77777777" w:rsidTr="007001C9">
        <w:trPr>
          <w:trHeight w:val="276"/>
        </w:trPr>
        <w:tc>
          <w:tcPr>
            <w:tcW w:w="620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347FE223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Mittelspannung: mehr als 1 kV bis einschließlich 36 kV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9132478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</w:p>
        </w:tc>
      </w:tr>
      <w:tr w:rsidR="001F57E2" w14:paraId="6CF98D41" w14:textId="77777777" w:rsidTr="007001C9">
        <w:trPr>
          <w:trHeight w:val="276"/>
        </w:trPr>
        <w:tc>
          <w:tcPr>
            <w:tcW w:w="620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447650EC" w14:textId="5587C064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Niederspannung: 1 kV und darunter</w:t>
            </w: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br/>
              <w:t>2) Allfällige Umspannwerke/Transformatorstationen, die nicht den obigen Kategorien zuordenbar sind. Die Beschriftung „Sonstige“ ist durch eine kurze Beschreibung zu ersetzen.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A0B4242" w14:textId="77777777" w:rsidR="001F57E2" w:rsidRDefault="001F57E2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</w:p>
        </w:tc>
      </w:tr>
    </w:tbl>
    <w:p w14:paraId="3B4F1EDA" w14:textId="77777777" w:rsidR="009E4E05" w:rsidRPr="009E4E05" w:rsidRDefault="009E4E05" w:rsidP="009E4E05">
      <w:pPr>
        <w:rPr>
          <w:rStyle w:val="SchwacheHervorhebung"/>
          <w:i w:val="0"/>
        </w:rPr>
      </w:pPr>
    </w:p>
    <w:p w14:paraId="6E3955BF" w14:textId="042FDD72" w:rsidR="009E4E05" w:rsidRDefault="009E4E05" w:rsidP="009E4E05">
      <w:pPr>
        <w:keepNext/>
        <w:rPr>
          <w:rStyle w:val="SchwacheHervorhebung"/>
        </w:rPr>
      </w:pPr>
      <w:r>
        <w:rPr>
          <w:rStyle w:val="SchwacheHervorhebung"/>
        </w:rPr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3</w:t>
      </w:r>
      <w:r>
        <w:rPr>
          <w:rStyle w:val="SchwacheHervorhebung"/>
        </w:rPr>
        <w:fldChar w:fldCharType="end"/>
      </w:r>
      <w:r>
        <w:rPr>
          <w:rStyle w:val="SchwacheHervorhebung"/>
        </w:rPr>
        <w:t xml:space="preserve">: Bestand an Bezugszählpunkten (Vorlage für Abschnitt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REF _Ref137218792 \r \h </w:instrText>
      </w:r>
      <w:r>
        <w:rPr>
          <w:rStyle w:val="SchwacheHervorhebung"/>
        </w:rPr>
      </w:r>
      <w:r>
        <w:rPr>
          <w:rStyle w:val="SchwacheHervorhebung"/>
        </w:rPr>
        <w:fldChar w:fldCharType="separate"/>
      </w:r>
      <w:r>
        <w:rPr>
          <w:rStyle w:val="SchwacheHervorhebung"/>
        </w:rPr>
        <w:t>1.2</w:t>
      </w:r>
      <w:r>
        <w:rPr>
          <w:rStyle w:val="SchwacheHervorhebung"/>
        </w:rPr>
        <w:fldChar w:fldCharType="end"/>
      </w:r>
      <w:r>
        <w:rPr>
          <w:rStyle w:val="SchwacheHervorhebung"/>
        </w:rPr>
        <w:t xml:space="preserve">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REF _Ref137218798 \r \h </w:instrText>
      </w:r>
      <w:r>
        <w:rPr>
          <w:rStyle w:val="SchwacheHervorhebung"/>
        </w:rPr>
      </w:r>
      <w:r>
        <w:rPr>
          <w:rStyle w:val="SchwacheHervorhebung"/>
        </w:rPr>
        <w:fldChar w:fldCharType="separate"/>
      </w:r>
      <w:r>
        <w:rPr>
          <w:rStyle w:val="SchwacheHervorhebung"/>
        </w:rPr>
        <w:t>d</w:t>
      </w:r>
      <w:r>
        <w:rPr>
          <w:rStyle w:val="SchwacheHervorhebung"/>
        </w:rPr>
        <w:fldChar w:fldCharType="end"/>
      </w:r>
      <w:r>
        <w:rPr>
          <w:rStyle w:val="SchwacheHervorhebung"/>
        </w:rPr>
        <w:t>)</w:t>
      </w: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2980"/>
        <w:gridCol w:w="740"/>
        <w:gridCol w:w="740"/>
        <w:gridCol w:w="740"/>
        <w:gridCol w:w="740"/>
        <w:gridCol w:w="560"/>
      </w:tblGrid>
      <w:tr w:rsidR="009E4E05" w14:paraId="177FF5D7" w14:textId="77777777" w:rsidTr="009E4E05">
        <w:trPr>
          <w:trHeight w:val="552"/>
          <w:tblHeader/>
        </w:trPr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289B7D5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vAlign w:val="bottom"/>
          </w:tcPr>
          <w:p w14:paraId="7025581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Cs w:val="20"/>
                <w:lang w:val="de-DE"/>
              </w:rPr>
              <w:t>Größenklasse des jährlichen Strombezugs bzw. Netzebene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3B13522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503DFC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2020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669DDA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C27B9B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2022</w:t>
            </w:r>
          </w:p>
        </w:tc>
        <w:tc>
          <w:tcPr>
            <w:tcW w:w="560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80CA0C1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9E4E05" w14:paraId="5D63CE24" w14:textId="77777777" w:rsidTr="007001C9">
        <w:trPr>
          <w:trHeight w:val="276"/>
        </w:trPr>
        <w:tc>
          <w:tcPr>
            <w:tcW w:w="8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06F7F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Haushalte </w:t>
            </w:r>
          </w:p>
        </w:tc>
      </w:tr>
      <w:tr w:rsidR="009E4E05" w14:paraId="64EA0374" w14:textId="77777777" w:rsidTr="007001C9">
        <w:trPr>
          <w:trHeight w:val="288"/>
        </w:trPr>
        <w:tc>
          <w:tcPr>
            <w:tcW w:w="20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8E82E3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Bezugszählpunkte nach Größenklassen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42E15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bis 2.500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CB476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F8020B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744A4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523D0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FB975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1042920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355F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F5633A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von 2.500 kWh/a bis 15.000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098E9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AF861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B8ED8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7D0DD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8930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BE74D55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A8D6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FEE3D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über 15.000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7841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641FD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260A3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3C61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B22FF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3BEB6E9" w14:textId="77777777" w:rsidTr="007001C9">
        <w:trPr>
          <w:trHeight w:val="288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E829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354E2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03D97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BAF6D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9D321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97450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3F12B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0FE5146" w14:textId="77777777" w:rsidTr="007001C9">
        <w:trPr>
          <w:trHeight w:val="288"/>
        </w:trPr>
        <w:tc>
          <w:tcPr>
            <w:tcW w:w="20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67BED8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Jährlicher Strombezug nach Größenklassen (MWh)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530DB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bis 2.500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41BA2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8F95D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73C52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601D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473D1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0314C66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0C8B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29FF51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von 2.500 kWh/a bis 15.000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8AFF9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7C74E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9DF0C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2BC05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7F8C2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E41701E" w14:textId="77777777" w:rsidTr="007001C9">
        <w:trPr>
          <w:trHeight w:val="288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CCBC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3292B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über 15.000 kWh/a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3284B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1B2AD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474E5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94A64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BC1A1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12038AF" w14:textId="77777777" w:rsidTr="007001C9">
        <w:trPr>
          <w:trHeight w:val="288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71C9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790CA0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A48F4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1A15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A56CC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4B1A2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385BA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6632E98" w14:textId="77777777" w:rsidTr="007001C9">
        <w:trPr>
          <w:trHeight w:val="288"/>
        </w:trPr>
        <w:tc>
          <w:tcPr>
            <w:tcW w:w="8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C2B5B8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Nicht Haushalte (Industrie, Gewerbe, Sonstige) </w:t>
            </w:r>
          </w:p>
        </w:tc>
      </w:tr>
      <w:tr w:rsidR="009E4E05" w14:paraId="5A67CC89" w14:textId="77777777" w:rsidTr="007001C9">
        <w:trPr>
          <w:trHeight w:val="288"/>
        </w:trPr>
        <w:tc>
          <w:tcPr>
            <w:tcW w:w="20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5FF744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Bezugszählpunkte nach Größenklassen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1CB9A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bis 20 MWh/a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0C4C0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CCD5F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3984D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AA7F7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E954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80A610F" w14:textId="77777777" w:rsidTr="007001C9">
        <w:trPr>
          <w:trHeight w:val="552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1E923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DC17C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von 20 MWh/a </w:t>
            </w:r>
            <w:r>
              <w:rPr>
                <w:rFonts w:ascii="Arial Narrow" w:hAnsi="Arial Narrow" w:cs="Calibri"/>
                <w:szCs w:val="20"/>
                <w:lang w:val="de-DE"/>
              </w:rPr>
              <w:br/>
              <w:t>bis 150.000 MWh/a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89184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75B7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09F98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B6ADB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3276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8738F78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A3DF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66F09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über 150.000 MWh/a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28808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D6E92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BB1C3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353EE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BBA34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09C7F81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3BCB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7CB02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7F581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62FE2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BC5CC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3F425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E1B2F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B1CF727" w14:textId="77777777" w:rsidTr="007001C9">
        <w:trPr>
          <w:trHeight w:val="288"/>
        </w:trPr>
        <w:tc>
          <w:tcPr>
            <w:tcW w:w="2040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ED471C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Bezugszählpunkte nach Netzebenen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1D80C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E2804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5FF4F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44908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694FC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25683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64025CD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1426AD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095B2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FA9E9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A3D6C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72B5A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AEC39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C9188F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E55394B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05F6FAA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F974B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003B5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F274B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747C2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CBBEC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61E3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9FA4C24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683ED6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E38601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CC197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FAD24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6125D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F65AB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03DB2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9B4D361" w14:textId="77777777" w:rsidTr="007001C9">
        <w:trPr>
          <w:trHeight w:val="276"/>
        </w:trPr>
        <w:tc>
          <w:tcPr>
            <w:tcW w:w="2040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247E20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B74EC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5539F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9EDD7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A2819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5308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80A7D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21A715B" w14:textId="77777777" w:rsidTr="007001C9">
        <w:trPr>
          <w:trHeight w:val="27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91E010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Jährlicher Strombezug nach Größenklassen (MWh)</w:t>
            </w: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19A29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bis 20 MWh/a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7F2DC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0D257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62C96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D459D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87718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6F32426" w14:textId="77777777" w:rsidTr="007001C9">
        <w:trPr>
          <w:trHeight w:val="27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B5D7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6BD7AE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von 20 MWh/a bis 150.000 MWh/a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216E4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914D2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49881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F6B9A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3D8A6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7330ACC" w14:textId="77777777" w:rsidTr="007001C9">
        <w:trPr>
          <w:trHeight w:val="27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BEAF6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5AF37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über 150.000 MWh/a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3A937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380C6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40B2E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1BCF1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E54FC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D2BCBA2" w14:textId="77777777" w:rsidTr="007001C9">
        <w:trPr>
          <w:trHeight w:val="276"/>
        </w:trPr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1E4B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9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20FC1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7367C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6209D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1FC22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67946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B6000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</w:tbl>
    <w:p w14:paraId="0423D89B" w14:textId="77777777" w:rsidR="009E4E05" w:rsidRDefault="009E4E05" w:rsidP="00C54056"/>
    <w:p w14:paraId="48AF34F0" w14:textId="490D2A6B" w:rsidR="00F306D1" w:rsidRDefault="00A85C37" w:rsidP="00C54056">
      <w:pPr>
        <w:pStyle w:val="berschrift2"/>
      </w:pPr>
      <w:bookmarkStart w:id="9" w:name="_Toc165367895"/>
      <w:r>
        <w:t>Entwicklung der im Netzgebiet angeschlossene Erzeugungsanlagen</w:t>
      </w:r>
      <w:bookmarkEnd w:id="7"/>
      <w:bookmarkEnd w:id="9"/>
    </w:p>
    <w:p w14:paraId="2A41CC7E" w14:textId="77777777" w:rsidR="009E4E05" w:rsidRPr="009E4E05" w:rsidRDefault="009E4E05" w:rsidP="009E4E05"/>
    <w:p w14:paraId="2C2E1E35" w14:textId="77777777" w:rsidR="009E4E05" w:rsidRDefault="009E4E05" w:rsidP="009E4E05">
      <w:pPr>
        <w:rPr>
          <w:rStyle w:val="SchwacheHervorhebung"/>
        </w:rPr>
      </w:pPr>
      <w:r>
        <w:rPr>
          <w:rStyle w:val="SchwacheHervorhebung"/>
        </w:rPr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4</w:t>
      </w:r>
      <w:r>
        <w:rPr>
          <w:rStyle w:val="SchwacheHervorhebung"/>
        </w:rPr>
        <w:fldChar w:fldCharType="end"/>
      </w:r>
      <w:r>
        <w:rPr>
          <w:rStyle w:val="SchwacheHervorhebung"/>
        </w:rPr>
        <w:t xml:space="preserve">: Bestand an Stromerzeugungsanlagen (Vorlage für Abschnitt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REF _Ref137218653 \r \h </w:instrText>
      </w:r>
      <w:r>
        <w:rPr>
          <w:rStyle w:val="SchwacheHervorhebung"/>
        </w:rPr>
      </w:r>
      <w:r>
        <w:rPr>
          <w:rStyle w:val="SchwacheHervorhebung"/>
        </w:rPr>
        <w:fldChar w:fldCharType="separate"/>
      </w:r>
      <w:r>
        <w:rPr>
          <w:rStyle w:val="SchwacheHervorhebung"/>
        </w:rPr>
        <w:t>1.3</w:t>
      </w:r>
      <w:r>
        <w:rPr>
          <w:rStyle w:val="SchwacheHervorhebung"/>
        </w:rPr>
        <w:fldChar w:fldCharType="end"/>
      </w:r>
      <w:r>
        <w:rPr>
          <w:rStyle w:val="SchwacheHervorhebung"/>
        </w:rPr>
        <w:t>)</w:t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593"/>
        <w:gridCol w:w="855"/>
        <w:gridCol w:w="824"/>
        <w:gridCol w:w="824"/>
        <w:gridCol w:w="824"/>
        <w:gridCol w:w="787"/>
      </w:tblGrid>
      <w:tr w:rsidR="009E4E05" w14:paraId="08B5ABD4" w14:textId="77777777" w:rsidTr="007001C9">
        <w:trPr>
          <w:trHeight w:val="288"/>
          <w:tblHeader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00498F6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vAlign w:val="bottom"/>
          </w:tcPr>
          <w:p w14:paraId="210E319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Cs w:val="20"/>
                <w:lang w:val="de-DE"/>
              </w:rPr>
              <w:t>Größenklasse bzw. Netzebene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912DEC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2019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9B8436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2020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D2BDE6A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2021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005756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2022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000000" w:themeColor="text1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3233504" w14:textId="77777777" w:rsidR="009E4E05" w:rsidRDefault="009E4E05" w:rsidP="007001C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9E4E05" w14:paraId="207ABD1E" w14:textId="77777777" w:rsidTr="007001C9">
        <w:trPr>
          <w:trHeight w:val="288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3C8DA18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Wasserkraft</w:t>
            </w:r>
          </w:p>
        </w:tc>
      </w:tr>
      <w:tr w:rsidR="009E4E05" w14:paraId="452B24E7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FB5F22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179C3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D16A0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DCC21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0FC84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82007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57A39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F7B0740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39E5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E4E431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70171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3238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B5199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A3A0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4D747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F89B937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1F74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B08D84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5EFCE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1A131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5A86D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F4804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EA4C9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B6139DC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9343D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99DF57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DF44E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233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598FD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F0EEA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00163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B1631FE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58CC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25AE2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976A3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D345A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23166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1FD4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16ADC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2E50E67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D88B0A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EE705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5829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2B85B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B61EA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C24CE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0CECC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69AD331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66330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3C144F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7F063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1DD04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CB45E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446A4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AF1A9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25A59ED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4C03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76EC76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E4E14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A374B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C0E64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4FC15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B8BDE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67C559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8D87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2D5921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51768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3D2FE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62708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82CD5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0B8F1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E59257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EB861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8835E0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BBAF5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42E3F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31481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A752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110E2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FD79B94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CFE452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AEDE1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8B607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017B7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EA7F3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1E310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4C86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145B967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832A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3B880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DF700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DAA36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BA6EF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40ED4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DC737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77FEECF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667D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2B025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04BB6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95964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B2654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E32B1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F88E8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8F180EE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9767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4238A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832E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AD6F3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90F86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97978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9D3B1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A07F37D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C098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37069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04BA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7A674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D9B08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56877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98628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E7835C5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5E14C93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Windkraft</w:t>
            </w:r>
          </w:p>
        </w:tc>
      </w:tr>
      <w:tr w:rsidR="009E4E05" w14:paraId="53BEFF2C" w14:textId="77777777" w:rsidTr="007001C9">
        <w:trPr>
          <w:trHeight w:val="288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4B3AAE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AFF55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642F3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747A0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79E34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106C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13480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9C306D7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50118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7BD3A0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677A5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CDB2C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512FB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A0B07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9E7A3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3DDB690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A39C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9B8433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F680D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B9DAB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07E50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E971B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BC5A3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FD5995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1903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5F5BED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A7B89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615B4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F8D97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BB762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AFD04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8E07B0A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89A3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F1E4C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E1D51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B7F14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AFED4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2DED4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F53AE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B78E3E1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6DD1C6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97793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128FC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2343E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F0B0A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B52E2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B7D52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1436A40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AF6B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068C63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891B1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E1763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81A1D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2B22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C54DB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0174C5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0145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529D1A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5DEC4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3D76F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09DD8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83D58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A2E42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E3E3847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7700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BF29E8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B7976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380A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F4164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070A6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276AE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D194DAA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01D38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1CFD2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284E4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4FF1D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FD2B6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77030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BB2F7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EF0BCFD" w14:textId="77777777" w:rsidTr="007001C9">
        <w:trPr>
          <w:trHeight w:val="288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EC52D4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66D15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78BFB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F5F4DD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39BE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48FBD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F1F27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D18D543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F215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FF8C2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B19EA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20FDC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B4BE9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FFA38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307C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A873C59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BA626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5DD50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C2053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4F1E7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50B55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4A8D7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2228E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36B3CB3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2D86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D5D35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19B99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F117B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28979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4D0F5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535ED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4978E0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044E8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445976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CDA4F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3E05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60FA8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78185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4A687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0544AF3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65307DB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Photovoltaik</w:t>
            </w:r>
          </w:p>
        </w:tc>
      </w:tr>
      <w:tr w:rsidR="009E4E05" w14:paraId="59CFA115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CCC01D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6FDD2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846D5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63C8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0FE509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66C81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15D66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C4EE3DF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3972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AA2B3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49202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63F22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4CB4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A35AC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DEE6F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3689AD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8DBE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269B49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41E6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2897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452DD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FCB91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55B0B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15F0550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0925C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CFC722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B3469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A8BAB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0FFBD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3D162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87FF6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A31F4F6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BAC8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8F7529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27917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0467C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0D5C0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90A7F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87F79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447280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F2F1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50DBE1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42A8E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55E43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2093A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CC612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B8E57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D534047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8D821D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96E18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5739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57492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9DBB7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2D0EA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9821B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97910A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5BDD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E1612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5848B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EB706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42D42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D1249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74D76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20F6D82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1571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0F63D6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9E9FE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68B0E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56EF9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32F78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4FF24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8BA8933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8DF8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4D42CF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CCC66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E5629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044C2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E9E2A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A84DB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52A8A65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2E3EF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431A67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CB702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9980A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E83D6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88C35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BA53B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647DE6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C024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C069D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A8FCE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F9F7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A4C99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D7912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E989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246FBA1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E2CB81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49E2E0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59ACD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47D70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11AA4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BDFAC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4A526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5ECC7B7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82FFF4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61B5B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860E2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DA60C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BFDEB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CF778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28811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33A05E5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67B67D1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EE9AB6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6081C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5F8B7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75CB0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FA252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712F8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56D4486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7400FB9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C0515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FDDBD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E6868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C43D0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6596F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5DA41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1F5E73D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3BEAA2A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6F59B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D22C1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F1F09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A82F0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209BF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0B778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2A3AA75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61B4DD8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Sonstige Erneuerbare und biogene Brennstoffe (fest, flüssig, Biogas, Deponie- und Klärgas, sonstige Biogene) (1)</w:t>
            </w:r>
          </w:p>
        </w:tc>
      </w:tr>
      <w:tr w:rsidR="009E4E05" w14:paraId="226EE4F1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BCF349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21D99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A4D03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D5AD5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66F19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4FF12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E3F65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4B31550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51A9F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EF286A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25972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249A1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3960E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47E00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6B33E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E3CDD94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45633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1FC4E4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54126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53932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40F17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7B77A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AB432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696BF20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0D548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A6F954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BDC7E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AA312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2D396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00FFA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5BDF6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826820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EEB6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309411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128FB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20CF4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BBADA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02C77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AB4FF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5399FD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635B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57365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CBD24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4E328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F524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97A28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42A82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E57283E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EB67D8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FAB69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3C16E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465C8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596A8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57DC8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B44F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743D179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F95B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10248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559FE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E4A4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7B602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25E55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DCCA2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131ED36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7D53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04C6D8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12FB9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4A62A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B7DDF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CA134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529BD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4A3A25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6037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BA0A83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61ABE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0CB5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89ADF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E420E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CEB93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9EA8854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986C2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67AE27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500E6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4597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D8B74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FB897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D4707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E86162B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7CB9D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CF3015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8841D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520AD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7726D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18B65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179A4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EA175B1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90D45F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41029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0E5F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841DE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7B45E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34E6B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82C3E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3ED2B46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32CD0C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534FF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2EB9F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A1752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19128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E843C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7CB30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FB4330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4CA1EF7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6BF28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4335F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7B70A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9D514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438A0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13E13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4DB245E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2F158B6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91A05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C0429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C70AF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FCB8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4AF2E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5584F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F39BED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14:paraId="560EF0C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38F3B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E9938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CCC3A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79FCC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E38A2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38D46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F150216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655B6A9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Geothermie</w:t>
            </w:r>
          </w:p>
        </w:tc>
      </w:tr>
      <w:tr w:rsidR="009E4E05" w14:paraId="47A00246" w14:textId="77777777" w:rsidTr="007001C9">
        <w:trPr>
          <w:trHeight w:val="288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3FE010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7A26E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33896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2BA05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B40F7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C20F7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D8FE4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3D2C013" w14:textId="77777777" w:rsidTr="007001C9">
        <w:trPr>
          <w:trHeight w:val="480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4036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838DA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DE874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F8846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FD87C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4E445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A0AB2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8ED96FA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F68A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AFDA62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DC12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CA9E1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1F9AB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80425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7CE86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9F40AE6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5FEE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D127D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F2D60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0979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821F8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FF8A9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742D2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1F2A4C7" w14:textId="77777777" w:rsidTr="007001C9">
        <w:trPr>
          <w:trHeight w:val="288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253178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8B9BD1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98775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27503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3C773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B645C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9FEA7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4FB9A35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8666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B6E081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391F7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77F7A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64DE6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B5886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3F004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5AA6B72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57D66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BC9A7C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356BB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71DB5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F96C1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B5222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ECCE1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7D618F7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8C54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DE474C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61D80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A9728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9BE47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99466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2EEA0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2384A0C" w14:textId="77777777" w:rsidTr="007001C9">
        <w:trPr>
          <w:trHeight w:val="288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B889B9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C4C95D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6DDDC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E147A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87766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D68DA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906500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A7E214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D88B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EF2FD4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EC092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27EE0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E2E8F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11346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5703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7B226E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E947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721F7D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2CBFF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CCC1D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362D6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378946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E1C79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D03B195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8C016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E1DB15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284A9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C163D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20B7D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390FB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1DA9B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5A296FD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0898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67F4C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25504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8493A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2200F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78B77D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806B5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1B379CD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39872C1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Fossile Brennstoffe, Derivate, sonstige nicht-biogene Brennstoffe, Mischfeuerung (2)</w:t>
            </w:r>
          </w:p>
        </w:tc>
      </w:tr>
      <w:tr w:rsidR="009E4E05" w14:paraId="7C519A07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D54623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Größenklassen der Engpassleistung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48F9C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A21AC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EB4BC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C7875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2A09B6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75B29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5DC379DC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F07C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B876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F6A09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7C55D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F6ED5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FC8F7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18355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85A5FE4" w14:textId="77777777" w:rsidTr="007001C9">
        <w:trPr>
          <w:trHeight w:val="288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26E7A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291DFB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4128F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CDFE6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A672E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925FC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70618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0718FE7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1DA49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2400AF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F0DAC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06D21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B6EAF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5FDB9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77367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16FA0B9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A89D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C7750A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5D018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11B95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FF479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6B678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6F1B1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BA063A1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7583E2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151267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3C9B2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7FA5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EA80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5C9CC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F769BE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FF34100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31B0DE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Anzahl nach Größenklassen der Engpassleistung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F023E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≤ 20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9EA42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0CEF7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4CA7D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D0A32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0ED44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10DA9F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116B3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4B5BD3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20 kW und &lt; 250 kW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0E79A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5CF6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646F0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045B8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38FB4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2F6CC93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E3F4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30E326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250 kW und &lt; 35 MW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B0685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9ECF9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8F418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D1CF2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05EA3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5BDF435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2C44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801677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35 MW und &lt;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EBE2A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62FC0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6A9C5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FB7CC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EDF433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CC2BE15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917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830220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50 MW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965A8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1BF42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71CFA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38644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6BE87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CE694BE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E7CC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83517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85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D9A36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5E06A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31E78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8CA63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D1B3A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B4249D8" w14:textId="77777777" w:rsidTr="007001C9">
        <w:trPr>
          <w:trHeight w:val="276"/>
        </w:trPr>
        <w:tc>
          <w:tcPr>
            <w:tcW w:w="269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4E50CE6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Engpassleistung nach Netzebenen (MW)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2C9F29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7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E2A5F0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04AAF4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1F170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C3C55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4772E9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A3AED42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79CC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9E6C97F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6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CCFE5A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46AE25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93870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B0CDB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D1F1E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536F31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ACE700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26C5B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5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7CBC3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4DCB5F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E7FCE3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8179BA7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BB36E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5CFCA3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8C71E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9BBD3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4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B6AF5D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72481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449B3C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041076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F8332B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E829C08" w14:textId="77777777" w:rsidTr="007001C9">
        <w:trPr>
          <w:trHeight w:val="276"/>
        </w:trPr>
        <w:tc>
          <w:tcPr>
            <w:tcW w:w="269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DAFC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99CE1DA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NE 1 bis 3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910E08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D43EB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75FAD1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242122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17DCE9" w14:textId="77777777" w:rsidR="009E4E05" w:rsidRDefault="009E4E05" w:rsidP="007001C9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575BD7E" w14:textId="77777777" w:rsidTr="007001C9">
        <w:trPr>
          <w:trHeight w:val="276"/>
        </w:trPr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13A89A07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25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4629BE15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4A6E06AB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7A029C3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512F0E58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15461A4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  <w:tc>
          <w:tcPr>
            <w:tcW w:w="7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3D6A637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 </w:t>
            </w:r>
          </w:p>
        </w:tc>
      </w:tr>
      <w:tr w:rsidR="009E4E05" w14:paraId="14424E64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00F363A4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1) Nur biogene Brennstoffe im Sinne der österreichischen Richtlinien.</w:t>
            </w:r>
          </w:p>
        </w:tc>
      </w:tr>
      <w:tr w:rsidR="009E4E05" w14:paraId="200FD389" w14:textId="77777777" w:rsidTr="007001C9">
        <w:trPr>
          <w:trHeight w:val="276"/>
        </w:trPr>
        <w:tc>
          <w:tcPr>
            <w:tcW w:w="9401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noWrap/>
            <w:vAlign w:val="bottom"/>
          </w:tcPr>
          <w:p w14:paraId="4EC61491" w14:textId="77777777" w:rsidR="009E4E05" w:rsidRDefault="009E4E05" w:rsidP="007001C9">
            <w:pPr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2) Als Derivate werden energetisch genutzte Erdöl- bzw. Kohleprodukte bezeichnet.</w:t>
            </w:r>
          </w:p>
        </w:tc>
      </w:tr>
    </w:tbl>
    <w:p w14:paraId="540B7908" w14:textId="77777777" w:rsidR="009D4BD4" w:rsidRDefault="009D4BD4" w:rsidP="009D4BD4">
      <w:bookmarkStart w:id="10" w:name="_Ref137218551"/>
    </w:p>
    <w:p w14:paraId="1FC29481" w14:textId="7F21F045" w:rsidR="00F306D1" w:rsidRDefault="00A85C37" w:rsidP="00C54056">
      <w:pPr>
        <w:pStyle w:val="berschrift2"/>
      </w:pPr>
      <w:bookmarkStart w:id="11" w:name="_Toc165367896"/>
      <w:r>
        <w:t>Entwicklung bei meldepflichtigen Betriebsmitteln in Kundenanlagen</w:t>
      </w:r>
      <w:bookmarkEnd w:id="11"/>
      <w:r>
        <w:t xml:space="preserve"> </w:t>
      </w:r>
      <w:bookmarkEnd w:id="10"/>
    </w:p>
    <w:p w14:paraId="68BF6486" w14:textId="65387561" w:rsidR="009E4E05" w:rsidRPr="009D4BD4" w:rsidRDefault="009E4E05" w:rsidP="009D4BD4">
      <w:bookmarkStart w:id="12" w:name="_Ref118723529"/>
    </w:p>
    <w:p w14:paraId="386CEE8A" w14:textId="183FF5A4" w:rsidR="009E4E05" w:rsidRDefault="009E4E05" w:rsidP="009E4E05">
      <w:pPr>
        <w:keepNext/>
        <w:keepLines/>
        <w:rPr>
          <w:rStyle w:val="SchwacheHervorhebung"/>
        </w:rPr>
      </w:pPr>
      <w:r>
        <w:rPr>
          <w:rStyle w:val="SchwacheHervorhebung"/>
        </w:rPr>
        <w:lastRenderedPageBreak/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5</w:t>
      </w:r>
      <w:r>
        <w:rPr>
          <w:rStyle w:val="SchwacheHervorhebung"/>
        </w:rPr>
        <w:fldChar w:fldCharType="end"/>
      </w:r>
      <w:r>
        <w:rPr>
          <w:rStyle w:val="SchwacheHervorhebung"/>
        </w:rPr>
        <w:t xml:space="preserve">: Anzahl der meldepflichtigen Betriebsmittel im Versorgungsgebiet 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000"/>
        <w:gridCol w:w="1000"/>
        <w:gridCol w:w="1000"/>
        <w:gridCol w:w="1000"/>
        <w:gridCol w:w="720"/>
      </w:tblGrid>
      <w:tr w:rsidR="009E4E05" w14:paraId="2337FF42" w14:textId="77777777" w:rsidTr="00275A66">
        <w:trPr>
          <w:trHeight w:val="288"/>
          <w:tblHeader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bottom"/>
          </w:tcPr>
          <w:p w14:paraId="4607EB64" w14:textId="77777777" w:rsidR="009E4E05" w:rsidRDefault="009E4E05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Cs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bCs/>
                <w:color w:val="000000"/>
                <w:szCs w:val="20"/>
                <w:lang w:val="de-DE"/>
              </w:rPr>
              <w:t>Anzahl nach Größenklassen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DE2B34" w14:textId="77777777" w:rsidR="009E4E05" w:rsidRDefault="009E4E05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E2C357E" w14:textId="77777777" w:rsidR="009E4E05" w:rsidRDefault="009E4E05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10D072D" w14:textId="77777777" w:rsidR="009E4E05" w:rsidRDefault="009E4E05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BD93279" w14:textId="77777777" w:rsidR="009E4E05" w:rsidRDefault="009E4E05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721FBA" w14:textId="77777777" w:rsidR="009E4E05" w:rsidRDefault="009E4E05" w:rsidP="009E4E05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9E4E05" w14:paraId="0FEDF82A" w14:textId="77777777" w:rsidTr="00275A66">
        <w:trPr>
          <w:trHeight w:val="288"/>
        </w:trPr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364854E7" w14:textId="77777777" w:rsidR="009E4E05" w:rsidRDefault="009E4E05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Ladeeinrichtungen für Elektrofahrzeuge (1)</w:t>
            </w:r>
          </w:p>
        </w:tc>
      </w:tr>
      <w:tr w:rsidR="009E4E05" w14:paraId="79364602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56195B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10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17977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19ACA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01845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3FF41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8436C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74CDC68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228B323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≥ 10 kW und &lt; 22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6D1BA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CAE2F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72A70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7F7ED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31747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4E71CC5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AB054F4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≥ 22 kW und </w:t>
            </w:r>
            <w:r>
              <w:rPr>
                <w:rFonts w:ascii="Calibri" w:hAnsi="Calibri" w:cs="Calibri"/>
                <w:szCs w:val="20"/>
                <w:lang w:val="de-DE"/>
              </w:rPr>
              <w:t>≤</w:t>
            </w:r>
            <w:r>
              <w:rPr>
                <w:rFonts w:ascii="Arial Narrow" w:hAnsi="Arial Narrow" w:cs="Calibri"/>
                <w:szCs w:val="20"/>
                <w:lang w:val="de-DE"/>
              </w:rPr>
              <w:t xml:space="preserve"> 42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B7DFF1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170F7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B85BA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A134AB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F6E48A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97494AD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1477814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42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D647D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8E11BE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4B6BD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74258E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7D174A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094627E" w14:textId="77777777" w:rsidTr="00275A66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87891F5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Anlagen unbekannte Größenklasse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84271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DB807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DBD4B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7BF32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2CF3D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A80CE7B" w14:textId="77777777" w:rsidTr="00275A66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934342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87F96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67756E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4ECDF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941417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797B6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E3B87D8" w14:textId="77777777" w:rsidTr="00275A66">
        <w:trPr>
          <w:trHeight w:val="276"/>
        </w:trPr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0A7DFC0F" w14:textId="77777777" w:rsidR="009E4E05" w:rsidRDefault="009E4E05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Elektrische Energiespeicher (2)</w:t>
            </w:r>
          </w:p>
        </w:tc>
      </w:tr>
      <w:tr w:rsidR="009E4E05" w14:paraId="00C61BB3" w14:textId="77777777" w:rsidTr="00275A66">
        <w:trPr>
          <w:trHeight w:val="288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D72C61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10 kWh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CE66F3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50265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DC661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459C4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894FC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2AB0217" w14:textId="77777777" w:rsidTr="00275A66">
        <w:trPr>
          <w:trHeight w:val="288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B21617E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≥ 10 kWh und </w:t>
            </w:r>
            <w:r>
              <w:rPr>
                <w:rFonts w:ascii="Calibri" w:hAnsi="Calibri" w:cs="Calibri"/>
                <w:szCs w:val="20"/>
                <w:lang w:val="de-DE"/>
              </w:rPr>
              <w:t>≤</w:t>
            </w:r>
            <w:r>
              <w:rPr>
                <w:rFonts w:ascii="Arial Narrow" w:hAnsi="Arial Narrow" w:cs="Calibri"/>
                <w:szCs w:val="20"/>
                <w:lang w:val="de-DE"/>
              </w:rPr>
              <w:t xml:space="preserve"> 50 kWh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A5F2D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622621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5D9BC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2DE85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36997B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6471608" w14:textId="77777777" w:rsidTr="00275A66">
        <w:trPr>
          <w:trHeight w:val="288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57BF050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&gt; 50 kWh und </w:t>
            </w:r>
            <w:r>
              <w:rPr>
                <w:rFonts w:ascii="Calibri" w:hAnsi="Calibri" w:cs="Calibri"/>
                <w:szCs w:val="20"/>
                <w:lang w:val="de-DE"/>
              </w:rPr>
              <w:t>≤</w:t>
            </w:r>
            <w:r>
              <w:rPr>
                <w:rFonts w:ascii="Arial Narrow" w:hAnsi="Arial Narrow" w:cs="Calibri"/>
                <w:szCs w:val="20"/>
                <w:lang w:val="de-DE"/>
              </w:rPr>
              <w:t xml:space="preserve"> 500 kWh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BF239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C58C0E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9AEF5E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DDD3C5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12189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00C263F2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024DFF5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500 kWh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B0BCE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4BD05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84A56B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CAF7D3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92408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A825EF1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C80F9C8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Anlagen unbekannte Größenklasse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FB305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17A783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636E9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9653B3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115C06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9894FDC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8140C2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9E19F5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56B0C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C8CE4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9D9F8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FCF68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6A90AFC" w14:textId="77777777" w:rsidTr="00275A66">
        <w:trPr>
          <w:trHeight w:val="288"/>
        </w:trPr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63C99013" w14:textId="77777777" w:rsidR="009E4E05" w:rsidRDefault="009E4E05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Heizanlagen (inkl. Wärmepumpen) (3)</w:t>
            </w:r>
          </w:p>
        </w:tc>
      </w:tr>
      <w:tr w:rsidR="009E4E05" w14:paraId="5B625688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E173678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10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917A0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032F9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46886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EBC69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2F3DCB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EC80598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69E8BAD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≥ 10 kW und </w:t>
            </w:r>
            <w:r>
              <w:rPr>
                <w:rFonts w:ascii="Calibri" w:hAnsi="Calibri" w:cs="Calibri"/>
                <w:szCs w:val="20"/>
                <w:lang w:val="de-DE"/>
              </w:rPr>
              <w:t>≤</w:t>
            </w:r>
            <w:r>
              <w:rPr>
                <w:rFonts w:ascii="Arial Narrow" w:hAnsi="Arial Narrow" w:cs="Calibri"/>
                <w:szCs w:val="20"/>
                <w:lang w:val="de-DE"/>
              </w:rPr>
              <w:t xml:space="preserve"> 100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6157BE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700372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440E3CA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6F78C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792D35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783F4C77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A8B9308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100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94424B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C00D6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CF710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02EF09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D046F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E427929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F657029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Anlagen unbekannte Größenklasse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8CA35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6347A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BFAB1A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13E68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7F99F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FEE986D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2F1156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3B8B20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92DA09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FC37225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FEDE58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A494D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3E0A99B9" w14:textId="77777777" w:rsidTr="00275A66">
        <w:trPr>
          <w:trHeight w:val="276"/>
        </w:trPr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</w:tcPr>
          <w:p w14:paraId="2F5A80C4" w14:textId="77777777" w:rsidR="009E4E05" w:rsidRDefault="009E4E05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Klimageräte/Kälteanlagen (3)</w:t>
            </w:r>
          </w:p>
        </w:tc>
      </w:tr>
      <w:tr w:rsidR="009E4E05" w14:paraId="78D36673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7B822BA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&lt; 10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190F3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697C1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C9256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AE194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0D49C1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694B88D9" w14:textId="77777777" w:rsidTr="00275A66">
        <w:trPr>
          <w:trHeight w:val="276"/>
        </w:trPr>
        <w:tc>
          <w:tcPr>
            <w:tcW w:w="416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10E34D9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 xml:space="preserve">≥ 10 kW und </w:t>
            </w:r>
            <w:r>
              <w:rPr>
                <w:rFonts w:ascii="Calibri" w:hAnsi="Calibri" w:cs="Calibri"/>
                <w:szCs w:val="20"/>
                <w:lang w:val="de-DE"/>
              </w:rPr>
              <w:t>≤</w:t>
            </w:r>
            <w:r>
              <w:rPr>
                <w:rFonts w:ascii="Arial Narrow" w:hAnsi="Arial Narrow" w:cs="Calibri"/>
                <w:szCs w:val="20"/>
                <w:lang w:val="de-DE"/>
              </w:rPr>
              <w:t xml:space="preserve"> 100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0E586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6622CA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57D63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C1C3C4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F7FEA4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1336398D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1CDCBC5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&gt; 100 kW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0EFD5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AA67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71CAC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7BEA37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D4F7E0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4D5AFE7F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24A934B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Anlagen unbekannte Größenklasse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015926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C5C36C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E6DE0D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E16E11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74857B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9E4E05" w14:paraId="2CE4D877" w14:textId="77777777" w:rsidTr="00275A66">
        <w:trPr>
          <w:trHeight w:val="276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6E22C3F" w14:textId="77777777" w:rsidR="009E4E05" w:rsidRDefault="009E4E05" w:rsidP="009E4E05">
            <w:pPr>
              <w:keepNext/>
              <w:keepLines/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Insgesamt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C84C1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81D15E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DF2F0A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1C7BD5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C7751F" w14:textId="77777777" w:rsidR="009E4E05" w:rsidRDefault="009E4E05" w:rsidP="009E4E05">
            <w:pPr>
              <w:keepNext/>
              <w:keepLines/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275A66" w14:paraId="1B76D0D9" w14:textId="77777777" w:rsidTr="00275A66">
        <w:trPr>
          <w:trHeight w:val="288"/>
        </w:trPr>
        <w:tc>
          <w:tcPr>
            <w:tcW w:w="816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bottom"/>
          </w:tcPr>
          <w:p w14:paraId="62511B87" w14:textId="1737525C" w:rsidR="00275A66" w:rsidRDefault="00275A66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1) Ladeeinrichtungen für Elektrofahrzeuge mit einer Bemessungsleistung über 3,68 kVA sind dem relevanten Netzbetreiber gemäß </w:t>
            </w:r>
            <w:proofErr w:type="gramStart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TOR Verteilernetzanschluss</w:t>
            </w:r>
            <w:proofErr w:type="gramEnd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 zu melden</w:t>
            </w:r>
          </w:p>
        </w:tc>
        <w:tc>
          <w:tcPr>
            <w:tcW w:w="720" w:type="dxa"/>
            <w:noWrap/>
          </w:tcPr>
          <w:p w14:paraId="5C9A0320" w14:textId="405F4EB1" w:rsidR="00275A66" w:rsidRDefault="00275A66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 w:val="22"/>
                <w:szCs w:val="22"/>
                <w:lang w:val="de-DE"/>
              </w:rPr>
            </w:pPr>
          </w:p>
        </w:tc>
      </w:tr>
      <w:tr w:rsidR="00275A66" w14:paraId="29CBE392" w14:textId="77777777" w:rsidTr="00275A66">
        <w:trPr>
          <w:trHeight w:val="612"/>
        </w:trPr>
        <w:tc>
          <w:tcPr>
            <w:tcW w:w="888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bottom"/>
          </w:tcPr>
          <w:p w14:paraId="3836CFBA" w14:textId="68300A16" w:rsidR="00275A66" w:rsidRDefault="00275A66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2) Elektrische Energiespeicher im Netzparallelbetrieb sind dem relevanten Netzbetreiber gemäß </w:t>
            </w:r>
            <w:proofErr w:type="gramStart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TOR Verteilernetzanschluss</w:t>
            </w:r>
            <w:proofErr w:type="gramEnd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 zu melden.</w:t>
            </w:r>
          </w:p>
        </w:tc>
      </w:tr>
      <w:tr w:rsidR="00275A66" w14:paraId="4F5CE137" w14:textId="77777777" w:rsidTr="00275A66">
        <w:trPr>
          <w:trHeight w:val="612"/>
        </w:trPr>
        <w:tc>
          <w:tcPr>
            <w:tcW w:w="8880" w:type="dxa"/>
            <w:gridSpan w:val="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000000" w:fill="FFFFFF"/>
            <w:vAlign w:val="bottom"/>
          </w:tcPr>
          <w:p w14:paraId="0DE61915" w14:textId="14BB38DA" w:rsidR="00275A66" w:rsidRDefault="00275A66" w:rsidP="009E4E05">
            <w:pPr>
              <w:keepNext/>
              <w:keepLines/>
              <w:spacing w:after="0" w:line="240" w:lineRule="auto"/>
              <w:jc w:val="left"/>
              <w:rPr>
                <w:rFonts w:ascii="Arial Narrow" w:hAnsi="Arial Narrow" w:cs="Calibri"/>
                <w:color w:val="000000"/>
                <w:szCs w:val="20"/>
                <w:lang w:val="de-DE"/>
              </w:rPr>
            </w:pPr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3) Geräte zur Beheizung (inkl. Wärmepumpen) und Klimatisierung mit einer Bemessungsleistung über 3,68 kVA sind gemäß </w:t>
            </w:r>
            <w:proofErr w:type="gramStart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>TOR Verteilernetzanschluss</w:t>
            </w:r>
            <w:proofErr w:type="gramEnd"/>
            <w:r>
              <w:rPr>
                <w:rFonts w:ascii="Arial Narrow" w:hAnsi="Arial Narrow" w:cs="Calibri"/>
                <w:color w:val="000000"/>
                <w:szCs w:val="20"/>
                <w:lang w:val="de-DE"/>
              </w:rPr>
              <w:t xml:space="preserve"> dem relevanten Netzbetreiber zu melden</w:t>
            </w:r>
          </w:p>
        </w:tc>
      </w:tr>
    </w:tbl>
    <w:p w14:paraId="26FFFD49" w14:textId="77777777" w:rsidR="009E4E05" w:rsidRDefault="009E4E05" w:rsidP="00C54056"/>
    <w:p w14:paraId="32575FAA" w14:textId="5C2ED97C" w:rsidR="00F306D1" w:rsidRDefault="00A85C37" w:rsidP="00C54056">
      <w:pPr>
        <w:pStyle w:val="berschrift2"/>
      </w:pPr>
      <w:bookmarkStart w:id="13" w:name="_Toc165367897"/>
      <w:r>
        <w:t>Kapazitäten auf Netzebene 4</w:t>
      </w:r>
      <w:bookmarkEnd w:id="13"/>
      <w:r>
        <w:t xml:space="preserve"> </w:t>
      </w:r>
      <w:bookmarkEnd w:id="12"/>
    </w:p>
    <w:p w14:paraId="3C95E479" w14:textId="2AED0C3B" w:rsidR="006A0D41" w:rsidRPr="006A0D41" w:rsidRDefault="006A0D41" w:rsidP="006A0D41">
      <w:pPr>
        <w:rPr>
          <w:rStyle w:val="SchwacheHervorhebung"/>
          <w:i w:val="0"/>
        </w:rPr>
      </w:pPr>
      <w:bookmarkStart w:id="14" w:name="_Ref137458730"/>
    </w:p>
    <w:p w14:paraId="0C8FB385" w14:textId="3DC152E5" w:rsidR="006A0D41" w:rsidRDefault="006A0D41" w:rsidP="006A0D41">
      <w:pPr>
        <w:keepNext/>
        <w:rPr>
          <w:rStyle w:val="SchwacheHervorhebung"/>
        </w:rPr>
      </w:pPr>
      <w:r>
        <w:rPr>
          <w:rStyle w:val="SchwacheHervorhebung"/>
        </w:rPr>
        <w:t xml:space="preserve">Tabelle </w:t>
      </w:r>
      <w:r>
        <w:rPr>
          <w:rStyle w:val="SchwacheHervorhebung"/>
        </w:rPr>
        <w:fldChar w:fldCharType="begin"/>
      </w:r>
      <w:r>
        <w:rPr>
          <w:rStyle w:val="SchwacheHervorhebung"/>
        </w:rPr>
        <w:instrText xml:space="preserve"> SEQ Tabelle \* ARABIC </w:instrText>
      </w:r>
      <w:r>
        <w:rPr>
          <w:rStyle w:val="SchwacheHervorhebung"/>
        </w:rPr>
        <w:fldChar w:fldCharType="separate"/>
      </w:r>
      <w:r>
        <w:rPr>
          <w:rStyle w:val="SchwacheHervorhebung"/>
          <w:noProof/>
        </w:rPr>
        <w:t>6</w:t>
      </w:r>
      <w:r>
        <w:rPr>
          <w:rStyle w:val="SchwacheHervorhebung"/>
        </w:rPr>
        <w:fldChar w:fldCharType="end"/>
      </w:r>
      <w:bookmarkEnd w:id="14"/>
      <w:r>
        <w:rPr>
          <w:rStyle w:val="SchwacheHervorhebung"/>
        </w:rPr>
        <w:t>: Kapazitäten auf Netzebene 4 gem. § 20 </w:t>
      </w:r>
      <w:proofErr w:type="spellStart"/>
      <w:r>
        <w:rPr>
          <w:rStyle w:val="SchwacheHervorhebung"/>
        </w:rPr>
        <w:t>ElWOG</w:t>
      </w:r>
      <w:proofErr w:type="spellEnd"/>
      <w:r>
        <w:rPr>
          <w:rStyle w:val="SchwacheHervorhebung"/>
        </w:rPr>
        <w:t xml:space="preserve"> bzw. Kapazitätsberechnungsmethoden-Verordnung 2022 </w:t>
      </w:r>
    </w:p>
    <w:tbl>
      <w:tblPr>
        <w:tblW w:w="6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895"/>
        <w:gridCol w:w="894"/>
        <w:gridCol w:w="894"/>
        <w:gridCol w:w="894"/>
        <w:gridCol w:w="504"/>
      </w:tblGrid>
      <w:tr w:rsidR="006A0D41" w14:paraId="4B448A7C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FE6B706" w14:textId="77777777" w:rsidR="006A0D41" w:rsidRDefault="006A0D41" w:rsidP="00D668B4">
            <w:pPr>
              <w:spacing w:after="0" w:line="240" w:lineRule="auto"/>
              <w:ind w:firstLine="221"/>
              <w:jc w:val="lef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51086CD8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Zulässige Kapazität (MVA)</w:t>
            </w:r>
          </w:p>
        </w:tc>
      </w:tr>
      <w:tr w:rsidR="006A0D41" w14:paraId="3F120A20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1A618" w14:textId="77777777" w:rsidR="006A0D41" w:rsidRDefault="006A0D41" w:rsidP="00D668B4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CDA189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Q4/2022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ABAF52A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Q1/2023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15C116A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Q2/2023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150273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Q3/2023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0BC1AE" w14:textId="77777777" w:rsidR="006A0D41" w:rsidRDefault="006A0D41" w:rsidP="00D668B4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6A0D41" w14:paraId="7E14B064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21B4644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6373F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64E60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DA95A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AAD11F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9653A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D8B491D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ABFF465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0FC18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7F1A4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1EDF6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6DE15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6B904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EC5FB20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380BC78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CCB26C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9A87D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591E4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EAD92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99FE8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1001C37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C3FC70E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lastRenderedPageBreak/>
              <w:t>UW-Bezeichnung1_4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C4220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05B2EE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2245A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ED60DC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4DC42E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3AB35B49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476AEF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ADE1D8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1FA18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85927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4FA1F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053AF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A731B90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DC1E5A6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UW-Bezeichnung2_1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93DAE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40F82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7DBBA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94BF5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7C9BD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7052090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4CF52D6B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DC2DF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DD7E7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491AD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9820E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33BDC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65CF956B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ABF0BE7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3883B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220BC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A2A944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87507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26DBE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E97B6FC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7A41BE9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CFA50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FA6F7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F92AFA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694C7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7A7774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49C14DD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D53B35F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2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F15047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59824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E8B6F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C0DAC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96007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747F746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2D96171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…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7BE8F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A53F6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7ED71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70E8AC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EF1D6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2E975234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E5FFC2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Netzbetreiber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91B2A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80AB2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31FCB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B999C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4D4D3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310781B9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E3962F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A9681E8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B029BF0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252D5D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34A2745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ED15DC8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</w:tr>
      <w:tr w:rsidR="006A0D41" w14:paraId="6BEFB754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808554D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42BD1C33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Genutzte Kapazität (MVA)</w:t>
            </w:r>
          </w:p>
        </w:tc>
      </w:tr>
      <w:tr w:rsidR="006A0D41" w14:paraId="6FC2E81F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6658F372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</w:p>
        </w:tc>
        <w:tc>
          <w:tcPr>
            <w:tcW w:w="895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D8045D6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Q4/2022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041263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Q1/2023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422C51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Q2/2023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AAFCC9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Q3/2023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B0914B" w14:textId="77777777" w:rsidR="006A0D41" w:rsidRDefault="006A0D41" w:rsidP="00D668B4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6A0D41" w14:paraId="01473822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4FF376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D3BB5A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B3D16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B76510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0FAB9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35F01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B0B5C6B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4412B2C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322010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A8DC71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1C7EE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3C1B0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8E602F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AD46F2E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DE56DA7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AC986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5E8CB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B4838C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CB6A89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6DBC0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3BB37C54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2BA087C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5E44F8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2CC60C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5AAD2D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66922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B0220D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21279C4D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FB56546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FB289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4FF92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1602A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71281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1D0A7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0A890AF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7A3EF5F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UW-Bezeichnung2_1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22C83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686C8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D1862D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95A0B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442E1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6AD731ED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DC32DC3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3BF87C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C8BED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14E77B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530B4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EE5A42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0761249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CA32F0E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B5123E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2DAF30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4AAA15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FD922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ADCB77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3C5459E8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CA8691D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D55B4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1B48D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C5899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53B3B1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C56E32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A55212F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09E8DC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2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636EFA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94A83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605476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92027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374FE8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CB54B74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EE7055B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…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C5428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9555E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50CA53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12B921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F90450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5E85A53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21C6B3F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Netzbetreiber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4B1C0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7E8DE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16EFE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3FF072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C1410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C000896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DDDDF2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3C662BD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C6AD66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CF6F97F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9CE5601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C6282D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</w:tr>
      <w:tr w:rsidR="006A0D41" w14:paraId="33FCACAB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8562BD9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2CDCF701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Gebuchte Kapazität (MVA)</w:t>
            </w:r>
          </w:p>
        </w:tc>
      </w:tr>
      <w:tr w:rsidR="006A0D41" w14:paraId="2E3060F6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E4A6" w14:textId="77777777" w:rsidR="006A0D41" w:rsidRDefault="006A0D41" w:rsidP="00D668B4">
            <w:pPr>
              <w:spacing w:after="0" w:line="240" w:lineRule="auto"/>
              <w:ind w:firstLine="220"/>
              <w:jc w:val="left"/>
              <w:rPr>
                <w:rFonts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E8ADE9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Q4/2022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64BC5C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Q1/2023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B9ABA70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Q2/2023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9EF2A30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Q3/2023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324291" w14:textId="77777777" w:rsidR="006A0D41" w:rsidRDefault="006A0D41" w:rsidP="00D668B4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6A0D41" w14:paraId="2EF252E1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1047E42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6C68F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E04A8E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D0441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7D1EE2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BAAB51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2FCFE2FF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1625091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3B9817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A7EA2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ACE97A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29DF34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08B01C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3DA79956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54410D9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F47483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CAA820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44C3AA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B725A1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F77DF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7080F53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1B24BC9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0124C2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00C18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0DECF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A4919D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716A4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56D6EDE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40A697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A43B49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74C8F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54FAFF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1D40B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494F2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004202E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243183B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UW-Bezeichnung2_1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058A9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6A39A8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6CF42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7E0643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670CA0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0E4BDFD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95334D2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1E00E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2167D7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3D8BB6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C9AA24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5076A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F30E910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625933CD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32535B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8A5E3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84C0D7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8AD404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987F0E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2057F7EE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1269F849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66CA8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749E3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4E6A9E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00FE6E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D1A987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53BAB96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CF321C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2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C2556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534C9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AD7C6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8AE69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BE1BC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BE1509B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5D323F41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…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BB18F6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5D8619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925277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168B86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976567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614FA635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DDE1790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Netzbetreiber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3AAD3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137F1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FEFE5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70A59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8DD5C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392C118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47A83AC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BE50532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C051B84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2AFD7451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8640757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07A6C20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</w:tr>
      <w:tr w:rsidR="006A0D41" w14:paraId="407E4368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70069BC5" w14:textId="77777777" w:rsidR="006A0D41" w:rsidRDefault="006A0D41" w:rsidP="00D668B4">
            <w:pPr>
              <w:spacing w:after="0" w:line="240" w:lineRule="auto"/>
              <w:jc w:val="left"/>
              <w:rPr>
                <w:rFonts w:ascii="Times New Roman" w:hAnsi="Times New Roman"/>
                <w:szCs w:val="20"/>
                <w:lang w:val="de-DE"/>
              </w:rPr>
            </w:pP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4892BD8A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Verfügbare Kapazität (MVA)</w:t>
            </w:r>
          </w:p>
        </w:tc>
      </w:tr>
      <w:tr w:rsidR="006A0D41" w14:paraId="7C0C7D2F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CB251" w14:textId="77777777" w:rsidR="006A0D41" w:rsidRDefault="006A0D41" w:rsidP="00D668B4">
            <w:pPr>
              <w:spacing w:after="0" w:line="240" w:lineRule="auto"/>
              <w:ind w:firstLine="220"/>
              <w:jc w:val="left"/>
              <w:rPr>
                <w:rFonts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cs="Arial"/>
                <w:color w:val="000000"/>
                <w:sz w:val="22"/>
                <w:szCs w:val="22"/>
                <w:lang w:val="de-DE"/>
              </w:rPr>
              <w:t> 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181967C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Q4/2022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376CA58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Q1/2023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3D6DC1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Q2/2023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A87DF9" w14:textId="77777777" w:rsidR="006A0D41" w:rsidRDefault="006A0D41" w:rsidP="00D668B4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Q3/2023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F592C6" w14:textId="77777777" w:rsidR="006A0D41" w:rsidRDefault="006A0D41" w:rsidP="00D668B4">
            <w:pPr>
              <w:spacing w:after="0" w:line="240" w:lineRule="auto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…</w:t>
            </w:r>
          </w:p>
        </w:tc>
      </w:tr>
      <w:tr w:rsidR="006A0D41" w14:paraId="3072C473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62B6A51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A9A4AD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34FFE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84A21C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EFF89F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5DAAE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28355363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DE749EB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0B838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C2A77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A05C9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60C381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DD179A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1E079DE3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0CCD4A2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06124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F74BC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2347B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284292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2C856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0440BD60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2540C789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UW-Bezeichnung1_4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33A3D8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5215D7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C0BDA2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DBCD2E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1FF48FE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A8EBD42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ADD169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1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47723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CF4EC3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15C93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D57D1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2D2FC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FA929C5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0FF7042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lastRenderedPageBreak/>
              <w:t>UW-Bezeichnung2_1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282614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DBB23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4FFF3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FF56F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B84E8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67A360C5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77B44D9E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UW-Bezeichnung2_2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B12AB8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4BEB2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9893A7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093E3E3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49A1EF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584FBEB2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1C445DA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UW-Bezeichnung2_3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1B87F54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DF9B020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EE6C11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589BCB6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0195E9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63B3997E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065390B4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UW-Bezeichnung2_4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E2FB4B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4CF450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E984D7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3E107A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AF0673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113FB54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1456AE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Gebiet 2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34E3E3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B6425C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A1CB6F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A3D8A7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BB5E0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7E978B38" w14:textId="77777777" w:rsidTr="00D668B4">
        <w:trPr>
          <w:trHeight w:val="276"/>
        </w:trPr>
        <w:tc>
          <w:tcPr>
            <w:tcW w:w="244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000000" w:fill="BFBFBF"/>
            <w:vAlign w:val="center"/>
          </w:tcPr>
          <w:p w14:paraId="369DA0DB" w14:textId="77777777" w:rsidR="006A0D41" w:rsidRDefault="006A0D41" w:rsidP="00D668B4">
            <w:pPr>
              <w:spacing w:after="0" w:line="240" w:lineRule="auto"/>
              <w:ind w:firstLine="200"/>
              <w:jc w:val="lef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…</w:t>
            </w:r>
          </w:p>
        </w:tc>
        <w:tc>
          <w:tcPr>
            <w:tcW w:w="8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830B525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FA22022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9B7B46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791D85F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41268A61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  <w:tr w:rsidR="006A0D41" w14:paraId="4774A7BE" w14:textId="77777777" w:rsidTr="00D668B4">
        <w:trPr>
          <w:trHeight w:val="2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6C4D756" w14:textId="77777777" w:rsidR="006A0D41" w:rsidRDefault="006A0D41" w:rsidP="00D668B4">
            <w:pPr>
              <w:spacing w:after="0" w:line="240" w:lineRule="auto"/>
              <w:ind w:firstLine="201"/>
              <w:jc w:val="left"/>
              <w:rPr>
                <w:rFonts w:ascii="Arial Narrow" w:hAnsi="Arial Narrow" w:cs="Calibri"/>
                <w:b/>
                <w:bCs/>
                <w:szCs w:val="20"/>
                <w:lang w:val="de-DE"/>
              </w:rPr>
            </w:pPr>
            <w:r>
              <w:rPr>
                <w:rFonts w:ascii="Arial Narrow" w:hAnsi="Arial Narrow" w:cs="Calibri"/>
                <w:b/>
                <w:bCs/>
                <w:szCs w:val="20"/>
                <w:lang w:val="de-DE"/>
              </w:rPr>
              <w:t>Summe Netzbetreiber</w:t>
            </w:r>
          </w:p>
        </w:tc>
        <w:tc>
          <w:tcPr>
            <w:tcW w:w="8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885B89D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08259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97FC49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B646DA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C8D3DE" w14:textId="77777777" w:rsidR="006A0D41" w:rsidRDefault="006A0D41" w:rsidP="00D668B4">
            <w:pPr>
              <w:spacing w:after="0" w:line="240" w:lineRule="auto"/>
              <w:jc w:val="right"/>
              <w:rPr>
                <w:rFonts w:ascii="Arial Narrow" w:hAnsi="Arial Narrow" w:cs="Calibri"/>
                <w:szCs w:val="20"/>
                <w:lang w:val="de-DE"/>
              </w:rPr>
            </w:pPr>
            <w:r>
              <w:rPr>
                <w:rFonts w:ascii="Arial Narrow" w:hAnsi="Arial Narrow" w:cs="Calibri"/>
                <w:szCs w:val="20"/>
                <w:lang w:val="de-DE"/>
              </w:rPr>
              <w:t> </w:t>
            </w:r>
          </w:p>
        </w:tc>
      </w:tr>
    </w:tbl>
    <w:p w14:paraId="6153F16C" w14:textId="77777777" w:rsidR="006A0D41" w:rsidRDefault="006A0D41" w:rsidP="006A0D41">
      <w:pPr>
        <w:spacing w:after="0" w:line="240" w:lineRule="auto"/>
        <w:jc w:val="left"/>
        <w:rPr>
          <w:lang w:val="de-DE"/>
        </w:rPr>
      </w:pPr>
    </w:p>
    <w:p w14:paraId="10E21FF9" w14:textId="69D0CB7C" w:rsidR="00F306D1" w:rsidRDefault="00F306D1" w:rsidP="00C54056"/>
    <w:p w14:paraId="4DF1504C" w14:textId="33926E14" w:rsidR="00F306D1" w:rsidRDefault="00A85C37" w:rsidP="00C54056">
      <w:pPr>
        <w:pStyle w:val="berschrift2"/>
      </w:pPr>
      <w:bookmarkStart w:id="15" w:name="_Toc165367898"/>
      <w:r>
        <w:t>Auslastung der Transformatorstationen</w:t>
      </w:r>
      <w:r w:rsidR="00523BE0">
        <w:t xml:space="preserve"> (Netzebene 6)</w:t>
      </w:r>
      <w:bookmarkEnd w:id="15"/>
    </w:p>
    <w:p w14:paraId="240DA9BC" w14:textId="77777777" w:rsidR="00C54056" w:rsidRDefault="00C54056" w:rsidP="00C54056"/>
    <w:p w14:paraId="228E7F9E" w14:textId="2C506A60" w:rsidR="00F306D1" w:rsidRDefault="00A85C37" w:rsidP="00C54056">
      <w:pPr>
        <w:pStyle w:val="berschrift2"/>
      </w:pPr>
      <w:bookmarkStart w:id="16" w:name="_Toc165367899"/>
      <w:r>
        <w:t xml:space="preserve">Netzmonitoring, Digitalisierung des Verteilernetzes, Smart </w:t>
      </w:r>
      <w:proofErr w:type="spellStart"/>
      <w:r>
        <w:t>Grid</w:t>
      </w:r>
      <w:proofErr w:type="spellEnd"/>
      <w:r>
        <w:t>-Lösungen sowie Möglichkeiten zur Beeinflussung von Lastflüssen</w:t>
      </w:r>
      <w:bookmarkEnd w:id="16"/>
    </w:p>
    <w:p w14:paraId="3D5B82D7" w14:textId="77777777" w:rsidR="00C54056" w:rsidRPr="00C54056" w:rsidRDefault="00C54056" w:rsidP="00C54056"/>
    <w:p w14:paraId="061AFD35" w14:textId="77777777" w:rsidR="00F306D1" w:rsidRDefault="00A85C37">
      <w:pPr>
        <w:pStyle w:val="berschrift1"/>
      </w:pPr>
      <w:bookmarkStart w:id="17" w:name="_Toc165367900"/>
      <w:r>
        <w:lastRenderedPageBreak/>
        <w:t>Planungsannahmen</w:t>
      </w:r>
      <w:bookmarkEnd w:id="17"/>
    </w:p>
    <w:p w14:paraId="560A58F7" w14:textId="130BF235" w:rsidR="00F306D1" w:rsidRDefault="00A85C37" w:rsidP="00C54056">
      <w:pPr>
        <w:pStyle w:val="berschrift2"/>
      </w:pPr>
      <w:bookmarkStart w:id="18" w:name="_Toc165367901"/>
      <w:r>
        <w:t>Beschreibung</w:t>
      </w:r>
      <w:r w:rsidR="009D4BD4">
        <w:t>en</w:t>
      </w:r>
      <w:r>
        <w:t xml:space="preserve"> der eingesetzten Prognosetools</w:t>
      </w:r>
      <w:bookmarkEnd w:id="18"/>
    </w:p>
    <w:p w14:paraId="6CF1FA78" w14:textId="77777777" w:rsidR="009E4E05" w:rsidRPr="009E4E05" w:rsidRDefault="009E4E05" w:rsidP="009E4E05"/>
    <w:p w14:paraId="57C6DD87" w14:textId="177B8E5D" w:rsidR="00C54056" w:rsidRDefault="00A85C37" w:rsidP="00C54056">
      <w:pPr>
        <w:pStyle w:val="berschrift2"/>
      </w:pPr>
      <w:bookmarkStart w:id="19" w:name="_Toc165367902"/>
      <w:r>
        <w:t>Ausblick für Einspeisung</w:t>
      </w:r>
      <w:bookmarkEnd w:id="19"/>
      <w:r>
        <w:t xml:space="preserve"> </w:t>
      </w:r>
    </w:p>
    <w:p w14:paraId="44E4955B" w14:textId="77777777" w:rsidR="009E4E05" w:rsidRPr="009E4E05" w:rsidRDefault="009E4E05" w:rsidP="009E4E05"/>
    <w:p w14:paraId="5AE4A8FF" w14:textId="40E57089" w:rsidR="00F306D1" w:rsidRDefault="00A85C37" w:rsidP="00C54056">
      <w:pPr>
        <w:pStyle w:val="berschrift2"/>
      </w:pPr>
      <w:bookmarkStart w:id="20" w:name="_Toc165367903"/>
      <w:r>
        <w:t>Ausblick für Lasten</w:t>
      </w:r>
      <w:bookmarkEnd w:id="20"/>
    </w:p>
    <w:p w14:paraId="6657363C" w14:textId="77777777" w:rsidR="009E4E05" w:rsidRPr="009E4E05" w:rsidRDefault="009E4E05" w:rsidP="009E4E05"/>
    <w:p w14:paraId="429E962B" w14:textId="77777777" w:rsidR="00F306D1" w:rsidRDefault="00A85C37">
      <w:pPr>
        <w:pStyle w:val="berschrift1"/>
      </w:pPr>
      <w:bookmarkStart w:id="21" w:name="_Toc165367904"/>
      <w:r>
        <w:lastRenderedPageBreak/>
        <w:t>Planungsgrundsätze und -methoden</w:t>
      </w:r>
      <w:bookmarkEnd w:id="21"/>
    </w:p>
    <w:p w14:paraId="6D9D843C" w14:textId="77777777" w:rsidR="00F306D1" w:rsidRDefault="00A85C37" w:rsidP="00C54056">
      <w:pPr>
        <w:pStyle w:val="berschrift2"/>
      </w:pPr>
      <w:bookmarkStart w:id="22" w:name="_Toc165367905"/>
      <w:r>
        <w:t>Planungsgrundsätze und Methoden der quantitativen Bedarfsermittlung</w:t>
      </w:r>
      <w:bookmarkEnd w:id="22"/>
    </w:p>
    <w:p w14:paraId="3078269D" w14:textId="77777777" w:rsidR="00C54056" w:rsidRPr="00C54056" w:rsidRDefault="00C54056" w:rsidP="00C54056"/>
    <w:p w14:paraId="48A791AA" w14:textId="7A113B81" w:rsidR="00F306D1" w:rsidRDefault="00A85C37" w:rsidP="00C54056">
      <w:pPr>
        <w:pStyle w:val="berschrift2"/>
      </w:pPr>
      <w:bookmarkStart w:id="23" w:name="_Toc165367906"/>
      <w:r>
        <w:t>Umsetzung der Netzausbauplanung und dafür verwendete Werkzeuge</w:t>
      </w:r>
      <w:bookmarkEnd w:id="23"/>
    </w:p>
    <w:p w14:paraId="4D5BB423" w14:textId="77777777" w:rsidR="00F306D1" w:rsidRDefault="00F306D1">
      <w:pPr>
        <w:rPr>
          <w:lang w:val="de-DE"/>
        </w:rPr>
      </w:pPr>
    </w:p>
    <w:p w14:paraId="521A6F24" w14:textId="77777777" w:rsidR="00F306D1" w:rsidRDefault="00A85C37">
      <w:pPr>
        <w:pStyle w:val="berschrift1"/>
      </w:pPr>
      <w:bookmarkStart w:id="24" w:name="_Toc165367907"/>
      <w:r>
        <w:lastRenderedPageBreak/>
        <w:t>Netzausbauprojekte und -programme, Planungsüberlegungen</w:t>
      </w:r>
      <w:bookmarkEnd w:id="24"/>
    </w:p>
    <w:p w14:paraId="66D5136F" w14:textId="78B5CEE9" w:rsidR="00F306D1" w:rsidRDefault="00A85C37" w:rsidP="00C54056">
      <w:pPr>
        <w:pStyle w:val="berschrift2"/>
      </w:pPr>
      <w:bookmarkStart w:id="25" w:name="_Ref136864987"/>
      <w:bookmarkStart w:id="26" w:name="_Toc165367908"/>
      <w:r>
        <w:t>Detaillierte Einzeldarstellungen konkreter Projekte auf den Netzebenen 1 bis 4</w:t>
      </w:r>
      <w:bookmarkEnd w:id="25"/>
      <w:bookmarkEnd w:id="26"/>
    </w:p>
    <w:p w14:paraId="125D6AB3" w14:textId="77777777" w:rsidR="009E4E05" w:rsidRDefault="009E4E05" w:rsidP="009E4E05">
      <w:pPr>
        <w:rPr>
          <w:lang w:val="de-DE"/>
        </w:rPr>
      </w:pPr>
    </w:p>
    <w:tbl>
      <w:tblPr>
        <w:tblStyle w:val="Tabellenraster"/>
        <w:tblW w:w="9199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39"/>
        <w:gridCol w:w="2268"/>
        <w:gridCol w:w="992"/>
        <w:gridCol w:w="2400"/>
      </w:tblGrid>
      <w:tr w:rsidR="009E4E05" w14:paraId="5DD81357" w14:textId="77777777" w:rsidTr="007001C9">
        <w:trPr>
          <w:trHeight w:val="397"/>
        </w:trPr>
        <w:tc>
          <w:tcPr>
            <w:tcW w:w="9199" w:type="dxa"/>
            <w:gridSpan w:val="4"/>
            <w:shd w:val="clear" w:color="auto" w:fill="D9D9D9" w:themeFill="background1" w:themeFillShade="D9"/>
            <w:vAlign w:val="center"/>
          </w:tcPr>
          <w:p w14:paraId="0EF165B9" w14:textId="23F16D59" w:rsidR="009E4E05" w:rsidRDefault="009E4E05" w:rsidP="007001C9">
            <w:pPr>
              <w:keepNext/>
              <w:keepLines/>
              <w:spacing w:before="120" w:after="0"/>
              <w:jc w:val="left"/>
              <w:rPr>
                <w:lang w:val="en-GB"/>
              </w:rPr>
            </w:pPr>
            <w:proofErr w:type="spellStart"/>
            <w:r w:rsidRPr="00EB0C03">
              <w:rPr>
                <w:b/>
                <w:lang w:val="en-GB"/>
              </w:rPr>
              <w:t>Projektbezeichnung</w:t>
            </w:r>
            <w:proofErr w:type="spellEnd"/>
            <w:r>
              <w:rPr>
                <w:lang w:val="en-GB"/>
              </w:rPr>
              <w:t>: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9E4E05" w14:paraId="1461DAA7" w14:textId="77777777" w:rsidTr="007001C9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56AE618" w14:textId="7FFCBAEF" w:rsidR="009E4E05" w:rsidRDefault="009E4E05" w:rsidP="007001C9">
            <w:pPr>
              <w:keepNext/>
              <w:keepLines/>
              <w:spacing w:before="120" w:after="0"/>
              <w:jc w:val="left"/>
            </w:pPr>
            <w:r w:rsidRPr="00EB0C03">
              <w:rPr>
                <w:b/>
              </w:rPr>
              <w:t>Projektnummer</w:t>
            </w:r>
            <w:r>
              <w:t xml:space="preserve">: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109F95E" w14:textId="342AB395" w:rsidR="009E4E05" w:rsidRDefault="009E4E05" w:rsidP="007001C9">
            <w:pPr>
              <w:keepNext/>
              <w:keepLines/>
              <w:spacing w:before="120" w:after="0"/>
              <w:jc w:val="left"/>
            </w:pPr>
            <w:r w:rsidRPr="00EB0C03">
              <w:rPr>
                <w:b/>
              </w:rPr>
              <w:t>Netzebene(n)</w:t>
            </w:r>
            <w:r>
              <w:t xml:space="preserve">: </w:t>
            </w:r>
          </w:p>
        </w:tc>
        <w:tc>
          <w:tcPr>
            <w:tcW w:w="3392" w:type="dxa"/>
            <w:gridSpan w:val="2"/>
            <w:shd w:val="clear" w:color="auto" w:fill="D9D9D9" w:themeFill="background1" w:themeFillShade="D9"/>
            <w:vAlign w:val="center"/>
          </w:tcPr>
          <w:p w14:paraId="66B04C09" w14:textId="653825C1" w:rsidR="009E4E05" w:rsidRDefault="009E4E05" w:rsidP="007001C9">
            <w:pPr>
              <w:keepNext/>
              <w:keepLines/>
              <w:spacing w:before="120" w:after="0"/>
              <w:jc w:val="left"/>
            </w:pPr>
            <w:r w:rsidRPr="00EB0C03">
              <w:rPr>
                <w:b/>
              </w:rPr>
              <w:t>Projektstatus</w:t>
            </w:r>
            <w:r>
              <w:t xml:space="preserve">: </w:t>
            </w:r>
          </w:p>
        </w:tc>
      </w:tr>
      <w:tr w:rsidR="009E4E05" w14:paraId="2CC43789" w14:textId="77777777" w:rsidTr="007001C9">
        <w:trPr>
          <w:trHeight w:val="39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90DE2EE" w14:textId="648C6B48" w:rsidR="009E4E05" w:rsidRDefault="009E4E05" w:rsidP="007001C9">
            <w:pPr>
              <w:keepNext/>
              <w:keepLines/>
              <w:spacing w:before="120" w:after="0"/>
              <w:jc w:val="left"/>
            </w:pPr>
            <w:proofErr w:type="spellStart"/>
            <w:r w:rsidRPr="00EB0C03">
              <w:rPr>
                <w:b/>
              </w:rPr>
              <w:t>Spannungsgsebene</w:t>
            </w:r>
            <w:proofErr w:type="spellEnd"/>
            <w:r w:rsidRPr="00E979EF">
              <w:rPr>
                <w:b/>
              </w:rPr>
              <w:t>(n)</w:t>
            </w:r>
            <w:r>
              <w:t xml:space="preserve">: 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14:paraId="74C78904" w14:textId="394343CA" w:rsidR="009E4E05" w:rsidRDefault="009E4E05" w:rsidP="007001C9">
            <w:pPr>
              <w:keepNext/>
              <w:keepLines/>
              <w:spacing w:before="120" w:after="0"/>
              <w:jc w:val="left"/>
            </w:pPr>
            <w:r w:rsidRPr="00EB0C03">
              <w:rPr>
                <w:b/>
              </w:rPr>
              <w:t>Art</w:t>
            </w:r>
            <w:r>
              <w:t xml:space="preserve">: 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25E06660" w14:textId="360D5A05" w:rsidR="009E4E05" w:rsidRDefault="009E4E05" w:rsidP="007001C9">
            <w:pPr>
              <w:keepNext/>
              <w:keepLines/>
              <w:spacing w:before="120" w:after="0"/>
              <w:jc w:val="left"/>
            </w:pPr>
            <w:r w:rsidRPr="00EB0C03">
              <w:rPr>
                <w:b/>
              </w:rPr>
              <w:t>Geplante Inbetriebnahme</w:t>
            </w:r>
            <w:r>
              <w:t xml:space="preserve">: </w:t>
            </w:r>
          </w:p>
        </w:tc>
      </w:tr>
      <w:tr w:rsidR="009E4E05" w14:paraId="60307095" w14:textId="77777777" w:rsidTr="007001C9">
        <w:tc>
          <w:tcPr>
            <w:tcW w:w="9199" w:type="dxa"/>
            <w:gridSpan w:val="4"/>
            <w:shd w:val="clear" w:color="auto" w:fill="D9D9D9" w:themeFill="background1" w:themeFillShade="D9"/>
          </w:tcPr>
          <w:p w14:paraId="352B034F" w14:textId="77777777" w:rsidR="009E4E05" w:rsidRDefault="009E4E05" w:rsidP="009E4E05">
            <w:pPr>
              <w:spacing w:before="12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82A7C" wp14:editId="71E2875F">
                      <wp:simplePos x="0" y="0"/>
                      <wp:positionH relativeFrom="column">
                        <wp:posOffset>3466465</wp:posOffset>
                      </wp:positionH>
                      <wp:positionV relativeFrom="paragraph">
                        <wp:posOffset>889635</wp:posOffset>
                      </wp:positionV>
                      <wp:extent cx="1695450" cy="742950"/>
                      <wp:effectExtent l="0" t="0" r="0" b="0"/>
                      <wp:wrapNone/>
                      <wp:docPr id="7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69545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213C5F" w14:textId="77777777" w:rsidR="009E4E05" w:rsidRDefault="009E4E05" w:rsidP="009E4E05">
                                  <w:pPr>
                                    <w:jc w:val="center"/>
                                  </w:pPr>
                                  <w:r>
                                    <w:t>Karte mit räumlicher Verortung des Projektes im Netzgebiet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D82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left:0;text-align:left;margin-left:272.95pt;margin-top:70.05pt;width:133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" fillcolor="white [3201]" stroked="f" strokeweight=".5pt">
                      <v:textbox>
                        <w:txbxContent>
                          <w:p w14:paraId="71213C5F" w14:textId="77777777" w:rsidR="009E4E05" w:rsidRDefault="009E4E05" w:rsidP="009E4E05">
                            <w:pPr>
                              <w:jc w:val="center"/>
                            </w:pPr>
                            <w:r>
                              <w:t>Karte mit räumlicher Verortung des Projektes im Netzgebiet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04DC9" wp14:editId="6164DEAD">
                  <wp:simplePos x="0" y="0"/>
                  <wp:positionH relativeFrom="column">
                    <wp:posOffset>3401695</wp:posOffset>
                  </wp:positionH>
                  <wp:positionV relativeFrom="paragraph">
                    <wp:posOffset>19050</wp:posOffset>
                  </wp:positionV>
                  <wp:extent cx="2879725" cy="2480310"/>
                  <wp:effectExtent l="19050" t="19050" r="15875" b="15240"/>
                  <wp:wrapSquare wrapText="bothSides"/>
                  <wp:docPr id="8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50036" name="Grafik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248031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Projektbeschreibung: </w:t>
            </w:r>
          </w:p>
          <w:p w14:paraId="6CE67557" w14:textId="44BD552F" w:rsidR="00EB0C03" w:rsidRDefault="00EB0C03" w:rsidP="009E4E05">
            <w:pPr>
              <w:spacing w:before="120"/>
            </w:pPr>
          </w:p>
        </w:tc>
      </w:tr>
      <w:tr w:rsidR="009E4E05" w14:paraId="2C1F6C91" w14:textId="77777777" w:rsidTr="007001C9">
        <w:tc>
          <w:tcPr>
            <w:tcW w:w="9199" w:type="dxa"/>
            <w:gridSpan w:val="4"/>
            <w:shd w:val="clear" w:color="auto" w:fill="D9D9D9" w:themeFill="background1" w:themeFillShade="D9"/>
          </w:tcPr>
          <w:p w14:paraId="3D5BE636" w14:textId="77777777" w:rsidR="009E4E05" w:rsidRDefault="009E4E05" w:rsidP="007001C9">
            <w:pPr>
              <w:spacing w:before="120"/>
              <w:rPr>
                <w:b/>
              </w:rPr>
            </w:pPr>
            <w:r>
              <w:rPr>
                <w:b/>
              </w:rPr>
              <w:t>Auswirkungen auf die Netzanschlusskapazitäten</w:t>
            </w:r>
          </w:p>
          <w:p w14:paraId="099B768B" w14:textId="2E79CE3B" w:rsidR="009E4E05" w:rsidRDefault="009E4E05" w:rsidP="007001C9">
            <w:pPr>
              <w:spacing w:before="120"/>
            </w:pPr>
          </w:p>
        </w:tc>
      </w:tr>
      <w:tr w:rsidR="009E4E05" w14:paraId="14EB534F" w14:textId="77777777" w:rsidTr="007001C9">
        <w:tc>
          <w:tcPr>
            <w:tcW w:w="9199" w:type="dxa"/>
            <w:gridSpan w:val="4"/>
            <w:shd w:val="clear" w:color="auto" w:fill="D9D9D9" w:themeFill="background1" w:themeFillShade="D9"/>
          </w:tcPr>
          <w:p w14:paraId="4C94C7BF" w14:textId="77777777" w:rsidR="009E4E05" w:rsidRDefault="009E4E05" w:rsidP="007001C9">
            <w:pPr>
              <w:spacing w:before="120"/>
              <w:rPr>
                <w:b/>
              </w:rPr>
            </w:pPr>
            <w:r>
              <w:rPr>
                <w:b/>
              </w:rPr>
              <w:t>Auswirkungen auf vor-/nachgelagerte bzw. benachbarte Netze</w:t>
            </w:r>
          </w:p>
          <w:p w14:paraId="02BFD8C3" w14:textId="11E98554" w:rsidR="009E4E05" w:rsidRDefault="009E4E05" w:rsidP="007001C9">
            <w:pPr>
              <w:spacing w:before="120"/>
              <w:rPr>
                <w:b/>
                <w:i/>
              </w:rPr>
            </w:pPr>
          </w:p>
        </w:tc>
      </w:tr>
      <w:tr w:rsidR="009E4E05" w14:paraId="36AFD374" w14:textId="77777777" w:rsidTr="007001C9">
        <w:tc>
          <w:tcPr>
            <w:tcW w:w="9199" w:type="dxa"/>
            <w:gridSpan w:val="4"/>
            <w:shd w:val="clear" w:color="auto" w:fill="D9D9D9" w:themeFill="background1" w:themeFillShade="D9"/>
          </w:tcPr>
          <w:p w14:paraId="22E7C676" w14:textId="77777777" w:rsidR="009E4E05" w:rsidRDefault="009E4E05" w:rsidP="007001C9">
            <w:pPr>
              <w:spacing w:before="120"/>
              <w:rPr>
                <w:b/>
              </w:rPr>
            </w:pPr>
            <w:r>
              <w:rPr>
                <w:b/>
              </w:rPr>
              <w:t>Flexibilitätsbeschaffung (alternativ oder ergänzend zum gegenständlichen Projekt)</w:t>
            </w:r>
          </w:p>
          <w:p w14:paraId="30B54F4C" w14:textId="46AC9D77" w:rsidR="009E4E05" w:rsidRDefault="009E4E05" w:rsidP="007001C9">
            <w:pPr>
              <w:spacing w:before="120"/>
              <w:rPr>
                <w:b/>
              </w:rPr>
            </w:pPr>
          </w:p>
        </w:tc>
      </w:tr>
    </w:tbl>
    <w:p w14:paraId="7DDCC68E" w14:textId="77777777" w:rsidR="009C4237" w:rsidRPr="009C4237" w:rsidRDefault="009C4237" w:rsidP="009C4237"/>
    <w:p w14:paraId="4A2C8E58" w14:textId="0ABA7387" w:rsidR="00C54056" w:rsidRDefault="00A85C37" w:rsidP="00C54056">
      <w:pPr>
        <w:pStyle w:val="berschrift2"/>
      </w:pPr>
      <w:bookmarkStart w:id="27" w:name="_Toc165367909"/>
      <w:r>
        <w:t>Beschreibung von Netzentwicklungsprogrammen auf den Netzebenen 5 bis 7</w:t>
      </w:r>
      <w:bookmarkStart w:id="28" w:name="_Hlk118727413"/>
      <w:bookmarkEnd w:id="27"/>
    </w:p>
    <w:p w14:paraId="145B7E6A" w14:textId="77777777" w:rsidR="009C4237" w:rsidRPr="009C4237" w:rsidRDefault="009C4237" w:rsidP="009C4237"/>
    <w:p w14:paraId="52909A77" w14:textId="77777777" w:rsidR="00F306D1" w:rsidRDefault="00A85C37" w:rsidP="00C54056">
      <w:pPr>
        <w:pStyle w:val="berschrift2"/>
      </w:pPr>
      <w:bookmarkStart w:id="29" w:name="_Toc165367910"/>
      <w:bookmarkEnd w:id="28"/>
      <w:r>
        <w:t>Weitere und längerfristige Planungsüberlegungen</w:t>
      </w:r>
      <w:bookmarkEnd w:id="29"/>
    </w:p>
    <w:p w14:paraId="4515D804" w14:textId="77777777" w:rsidR="00F306D1" w:rsidRDefault="00F306D1">
      <w:pPr>
        <w:rPr>
          <w:lang w:val="de-DE"/>
        </w:rPr>
      </w:pPr>
    </w:p>
    <w:p w14:paraId="720CDCE7" w14:textId="77777777" w:rsidR="00F306D1" w:rsidRDefault="00A85C37">
      <w:pPr>
        <w:pStyle w:val="berschrift1"/>
      </w:pPr>
      <w:bookmarkStart w:id="30" w:name="_Ref137452114"/>
      <w:bookmarkStart w:id="31" w:name="_Toc165367911"/>
      <w:r>
        <w:lastRenderedPageBreak/>
        <w:t>Flexibilitätsleistungen</w:t>
      </w:r>
      <w:bookmarkEnd w:id="30"/>
      <w:bookmarkEnd w:id="31"/>
      <w:r>
        <w:t xml:space="preserve"> </w:t>
      </w:r>
    </w:p>
    <w:p w14:paraId="4E16B4F0" w14:textId="77777777" w:rsidR="00F306D1" w:rsidRDefault="00A85C37" w:rsidP="00C54056">
      <w:pPr>
        <w:pStyle w:val="berschrift2"/>
      </w:pPr>
      <w:bookmarkStart w:id="32" w:name="_Toc165367912"/>
      <w:r>
        <w:t>Aktuelle Nutzung von Flexibilitätsleistungen</w:t>
      </w:r>
      <w:bookmarkEnd w:id="32"/>
      <w:r>
        <w:t xml:space="preserve"> </w:t>
      </w:r>
    </w:p>
    <w:p w14:paraId="0FC1C5C8" w14:textId="77777777" w:rsidR="00C54056" w:rsidRPr="00C54056" w:rsidRDefault="00C54056" w:rsidP="00C54056"/>
    <w:p w14:paraId="051544DA" w14:textId="77777777" w:rsidR="00F306D1" w:rsidRDefault="00A85C37" w:rsidP="00C54056">
      <w:pPr>
        <w:pStyle w:val="berschrift2"/>
      </w:pPr>
      <w:bookmarkStart w:id="33" w:name="_Toc165367913"/>
      <w:r>
        <w:t>Beschreibung geplanter Flexibilitätsbeschaffung</w:t>
      </w:r>
      <w:bookmarkEnd w:id="33"/>
    </w:p>
    <w:p w14:paraId="39C5BAF8" w14:textId="77777777" w:rsidR="00C54056" w:rsidRPr="00C54056" w:rsidRDefault="00C54056" w:rsidP="00C54056"/>
    <w:p w14:paraId="2BD40A3D" w14:textId="06AD6159" w:rsidR="00C54056" w:rsidRDefault="00A85C37" w:rsidP="00C54056">
      <w:pPr>
        <w:pStyle w:val="berschrift2"/>
      </w:pPr>
      <w:bookmarkStart w:id="34" w:name="_Toc165367914"/>
      <w:r>
        <w:t>Umsetzungsstatus „Flexibilitätsmanagement“</w:t>
      </w:r>
      <w:bookmarkEnd w:id="34"/>
    </w:p>
    <w:p w14:paraId="056A42FC" w14:textId="77777777" w:rsidR="00C54056" w:rsidRPr="00C54056" w:rsidRDefault="00C54056" w:rsidP="00C54056"/>
    <w:p w14:paraId="17F6223F" w14:textId="77777777" w:rsidR="00F306D1" w:rsidRDefault="00A85C37">
      <w:pPr>
        <w:spacing w:after="0" w:line="240" w:lineRule="auto"/>
        <w:jc w:val="left"/>
        <w:rPr>
          <w:rFonts w:cs="Arial"/>
          <w:b/>
          <w:bCs/>
          <w:iCs/>
          <w:sz w:val="24"/>
          <w:szCs w:val="28"/>
          <w:lang w:val="de-DE"/>
        </w:rPr>
      </w:pPr>
      <w:bookmarkStart w:id="35" w:name="_Ref137043679"/>
      <w:bookmarkStart w:id="36" w:name="_Ref118818618"/>
      <w:r>
        <w:rPr>
          <w:lang w:val="de-DE"/>
        </w:rPr>
        <w:br w:type="page" w:clear="all"/>
      </w:r>
    </w:p>
    <w:p w14:paraId="4C98C66D" w14:textId="0D1BA13D" w:rsidR="009E4E05" w:rsidRDefault="00EB0C03" w:rsidP="009E4E05">
      <w:pPr>
        <w:pStyle w:val="berschrift1"/>
      </w:pPr>
      <w:bookmarkStart w:id="37" w:name="_Toc165367915"/>
      <w:bookmarkEnd w:id="0"/>
      <w:bookmarkEnd w:id="1"/>
      <w:bookmarkEnd w:id="35"/>
      <w:bookmarkEnd w:id="36"/>
      <w:r>
        <w:lastRenderedPageBreak/>
        <w:t>Würdigung der Stellungnahmen</w:t>
      </w:r>
      <w:bookmarkEnd w:id="37"/>
    </w:p>
    <w:p w14:paraId="7AC2F118" w14:textId="7459DDD8" w:rsidR="00EB0C03" w:rsidRPr="00EB0C03" w:rsidRDefault="00EB0C03" w:rsidP="00EB0C03">
      <w:pPr>
        <w:rPr>
          <w:i/>
          <w:color w:val="4472C4" w:themeColor="accent1"/>
        </w:rPr>
      </w:pPr>
      <w:r w:rsidRPr="00EB0C03">
        <w:rPr>
          <w:i/>
          <w:color w:val="4472C4" w:themeColor="accent1"/>
        </w:rPr>
        <w:t>Punkt-für-Punkt-Replik auf die von Stakeholdern im Rahmen der Konsultation eingebrachten Stellungnahmen</w:t>
      </w:r>
      <w:r w:rsidR="00A4501A">
        <w:rPr>
          <w:i/>
          <w:color w:val="4472C4" w:themeColor="accent1"/>
        </w:rPr>
        <w:t xml:space="preserve">; </w:t>
      </w:r>
      <w:r w:rsidRPr="00EB0C03">
        <w:rPr>
          <w:i/>
          <w:color w:val="4472C4" w:themeColor="accent1"/>
        </w:rPr>
        <w:t>im Konsultationsentwurf des Netzentwicklungsplans entfällt dieser Abschnitt.</w:t>
      </w:r>
    </w:p>
    <w:p w14:paraId="18E35C94" w14:textId="2898C88A" w:rsidR="00EB0C03" w:rsidRDefault="00EB0C03" w:rsidP="00EB0C03">
      <w:pPr>
        <w:pStyle w:val="berschrift1"/>
      </w:pPr>
      <w:bookmarkStart w:id="38" w:name="_Toc165367916"/>
      <w:r>
        <w:lastRenderedPageBreak/>
        <w:t>Anhang</w:t>
      </w:r>
      <w:bookmarkEnd w:id="38"/>
    </w:p>
    <w:p w14:paraId="54C1F13B" w14:textId="3653E9F8" w:rsidR="00EB0C03" w:rsidRPr="00EB0C03" w:rsidRDefault="00EB0C03" w:rsidP="00EB0C03">
      <w:pPr>
        <w:rPr>
          <w:i/>
          <w:color w:val="4472C4" w:themeColor="accent1"/>
        </w:rPr>
      </w:pPr>
      <w:r>
        <w:rPr>
          <w:i/>
          <w:color w:val="4472C4" w:themeColor="accent1"/>
        </w:rPr>
        <w:t>Optionaler Abschnitt, beispielsweise für allfällige umfangreiche Datentabellen oder Detailinformationen zu Einzelprojekten</w:t>
      </w:r>
      <w:r w:rsidR="009D4BD4">
        <w:rPr>
          <w:i/>
          <w:color w:val="4472C4" w:themeColor="accent1"/>
        </w:rPr>
        <w:t xml:space="preserve"> oder Programmen</w:t>
      </w:r>
      <w:r w:rsidRPr="00EB0C03">
        <w:rPr>
          <w:i/>
          <w:color w:val="4472C4" w:themeColor="accent1"/>
        </w:rPr>
        <w:t>.</w:t>
      </w:r>
    </w:p>
    <w:p w14:paraId="42B0EF91" w14:textId="77777777" w:rsidR="00EB0C03" w:rsidRPr="00EB0C03" w:rsidRDefault="00EB0C03" w:rsidP="00EB0C03"/>
    <w:sectPr w:rsidR="00EB0C03" w:rsidRPr="00EB0C03" w:rsidSect="00892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2" w:right="1418" w:bottom="156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1084" w14:textId="77777777" w:rsidR="00892440" w:rsidRDefault="00892440">
      <w:r>
        <w:separator/>
      </w:r>
    </w:p>
  </w:endnote>
  <w:endnote w:type="continuationSeparator" w:id="0">
    <w:p w14:paraId="46DCF68F" w14:textId="77777777" w:rsidR="00892440" w:rsidRDefault="0089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6B02" w14:textId="77777777" w:rsidR="00F306D1" w:rsidRDefault="00A85C3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126</w:t>
    </w:r>
    <w:r>
      <w:rPr>
        <w:rStyle w:val="Seitenzahl"/>
      </w:rPr>
      <w:fldChar w:fldCharType="end"/>
    </w:r>
  </w:p>
  <w:p w14:paraId="0CE109B1" w14:textId="77777777" w:rsidR="00F306D1" w:rsidRDefault="00F306D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B8B5" w14:textId="46CACC93" w:rsidR="00F306D1" w:rsidRDefault="00A85C37" w:rsidP="001F57E2">
    <w:pPr>
      <w:pStyle w:val="Fuzeile"/>
      <w:pBdr>
        <w:top w:val="single" w:sz="4" w:space="1" w:color="808080" w:themeColor="background1" w:themeShade="80"/>
        <w:between w:val="single" w:sz="4" w:space="1" w:color="000000"/>
      </w:pBdr>
      <w:spacing w:line="240" w:lineRule="auto"/>
      <w:rPr>
        <w:sz w:val="18"/>
        <w:szCs w:val="18"/>
      </w:rPr>
    </w:pPr>
    <w:r>
      <w:rPr>
        <w:sz w:val="18"/>
        <w:szCs w:val="18"/>
      </w:rPr>
      <w:tab/>
    </w:r>
    <w:r w:rsidRPr="001F57E2">
      <w:rPr>
        <w:color w:val="808080" w:themeColor="background1" w:themeShade="80"/>
        <w:sz w:val="18"/>
        <w:szCs w:val="18"/>
      </w:rPr>
      <w:t xml:space="preserve">Seite </w:t>
    </w:r>
    <w:r w:rsidRPr="001F57E2">
      <w:rPr>
        <w:rStyle w:val="Seitenzahl"/>
        <w:color w:val="808080" w:themeColor="background1" w:themeShade="80"/>
        <w:sz w:val="18"/>
        <w:szCs w:val="18"/>
      </w:rPr>
      <w:fldChar w:fldCharType="begin"/>
    </w:r>
    <w:r w:rsidRPr="001F57E2">
      <w:rPr>
        <w:rStyle w:val="Seitenzahl"/>
        <w:color w:val="808080" w:themeColor="background1" w:themeShade="80"/>
        <w:sz w:val="18"/>
        <w:szCs w:val="18"/>
      </w:rPr>
      <w:instrText xml:space="preserve"> PAGE </w:instrText>
    </w:r>
    <w:r w:rsidRPr="001F57E2">
      <w:rPr>
        <w:rStyle w:val="Seitenzahl"/>
        <w:color w:val="808080" w:themeColor="background1" w:themeShade="80"/>
        <w:sz w:val="18"/>
        <w:szCs w:val="18"/>
      </w:rPr>
      <w:fldChar w:fldCharType="separate"/>
    </w:r>
    <w:r w:rsidRPr="001F57E2">
      <w:rPr>
        <w:rStyle w:val="Seitenzahl"/>
        <w:color w:val="808080" w:themeColor="background1" w:themeShade="80"/>
        <w:sz w:val="18"/>
        <w:szCs w:val="18"/>
      </w:rPr>
      <w:t>103</w:t>
    </w:r>
    <w:r w:rsidRPr="001F57E2">
      <w:rPr>
        <w:rStyle w:val="Seitenzahl"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05EE" w14:textId="77777777" w:rsidR="00892440" w:rsidRDefault="00892440">
      <w:r>
        <w:separator/>
      </w:r>
    </w:p>
  </w:footnote>
  <w:footnote w:type="continuationSeparator" w:id="0">
    <w:p w14:paraId="471FA54F" w14:textId="77777777" w:rsidR="00892440" w:rsidRDefault="0089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1543" w14:textId="77777777" w:rsidR="00F306D1" w:rsidRDefault="00F306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ED" w14:textId="77777777" w:rsidR="003D5795" w:rsidRDefault="003D5795">
    <w:pPr>
      <w:pStyle w:val="Kopfzeile"/>
      <w:jc w:val="left"/>
      <w:rPr>
        <w:color w:val="808080" w:themeColor="background1" w:themeShade="80"/>
      </w:rPr>
    </w:pPr>
  </w:p>
  <w:p w14:paraId="1A306110" w14:textId="1ECD5475" w:rsidR="00F306D1" w:rsidRDefault="003D5795" w:rsidP="001F57E2">
    <w:pPr>
      <w:pStyle w:val="Kopfzeile"/>
      <w:pBdr>
        <w:bottom w:val="single" w:sz="4" w:space="1" w:color="808080" w:themeColor="background1" w:themeShade="80"/>
      </w:pBdr>
      <w:jc w:val="left"/>
    </w:pPr>
    <w:r>
      <w:rPr>
        <w:color w:val="808080" w:themeColor="background1" w:themeShade="80"/>
      </w:rPr>
      <w:t>N</w:t>
    </w:r>
    <w:r w:rsidR="00A85C37">
      <w:rPr>
        <w:color w:val="808080" w:themeColor="background1" w:themeShade="80"/>
      </w:rPr>
      <w:t>etzentwicklungspl</w:t>
    </w:r>
    <w:r>
      <w:rPr>
        <w:color w:val="808080" w:themeColor="background1" w:themeShade="80"/>
      </w:rPr>
      <w:t>a</w:t>
    </w:r>
    <w:r w:rsidR="00A85C37">
      <w:rPr>
        <w:color w:val="808080" w:themeColor="background1" w:themeShade="80"/>
      </w:rPr>
      <w:t>n</w:t>
    </w:r>
    <w:r>
      <w:rPr>
        <w:color w:val="808080" w:themeColor="background1" w:themeShade="80"/>
      </w:rPr>
      <w:t xml:space="preserve"> </w:t>
    </w:r>
    <w:r w:rsidRPr="003D5795">
      <w:rPr>
        <w:i/>
        <w:color w:val="4472C4" w:themeColor="accent1"/>
      </w:rPr>
      <w:t>Netzbetreiber</w:t>
    </w:r>
    <w:r>
      <w:rPr>
        <w:color w:val="808080" w:themeColor="background1" w:themeShade="80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765F" w14:textId="77777777" w:rsidR="00F306D1" w:rsidRDefault="00F306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935"/>
    <w:multiLevelType w:val="hybridMultilevel"/>
    <w:tmpl w:val="9778517E"/>
    <w:lvl w:ilvl="0" w:tplc="B2D2D71A">
      <w:start w:val="1"/>
      <w:numFmt w:val="lowerLetter"/>
      <w:lvlText w:val="%1."/>
      <w:lvlJc w:val="left"/>
      <w:pPr>
        <w:ind w:left="1440" w:hanging="360"/>
      </w:pPr>
    </w:lvl>
    <w:lvl w:ilvl="1" w:tplc="C150B5AA">
      <w:start w:val="1"/>
      <w:numFmt w:val="lowerLetter"/>
      <w:lvlText w:val="%2."/>
      <w:lvlJc w:val="left"/>
      <w:pPr>
        <w:ind w:left="2160" w:hanging="360"/>
      </w:pPr>
    </w:lvl>
    <w:lvl w:ilvl="2" w:tplc="E9BC6840">
      <w:start w:val="1"/>
      <w:numFmt w:val="lowerRoman"/>
      <w:lvlText w:val="%3."/>
      <w:lvlJc w:val="right"/>
      <w:pPr>
        <w:ind w:left="2880" w:hanging="180"/>
      </w:pPr>
    </w:lvl>
    <w:lvl w:ilvl="3" w:tplc="DEF60982">
      <w:start w:val="1"/>
      <w:numFmt w:val="decimal"/>
      <w:lvlText w:val="%4."/>
      <w:lvlJc w:val="left"/>
      <w:pPr>
        <w:ind w:left="3600" w:hanging="360"/>
      </w:pPr>
    </w:lvl>
    <w:lvl w:ilvl="4" w:tplc="08505590">
      <w:start w:val="1"/>
      <w:numFmt w:val="lowerLetter"/>
      <w:lvlText w:val="%5."/>
      <w:lvlJc w:val="left"/>
      <w:pPr>
        <w:ind w:left="4320" w:hanging="360"/>
      </w:pPr>
    </w:lvl>
    <w:lvl w:ilvl="5" w:tplc="D636555E">
      <w:start w:val="1"/>
      <w:numFmt w:val="lowerRoman"/>
      <w:lvlText w:val="%6."/>
      <w:lvlJc w:val="right"/>
      <w:pPr>
        <w:ind w:left="5040" w:hanging="180"/>
      </w:pPr>
    </w:lvl>
    <w:lvl w:ilvl="6" w:tplc="8996E50A">
      <w:start w:val="1"/>
      <w:numFmt w:val="decimal"/>
      <w:lvlText w:val="%7."/>
      <w:lvlJc w:val="left"/>
      <w:pPr>
        <w:ind w:left="5760" w:hanging="360"/>
      </w:pPr>
    </w:lvl>
    <w:lvl w:ilvl="7" w:tplc="5EF44996">
      <w:start w:val="1"/>
      <w:numFmt w:val="lowerLetter"/>
      <w:lvlText w:val="%8."/>
      <w:lvlJc w:val="left"/>
      <w:pPr>
        <w:ind w:left="6480" w:hanging="360"/>
      </w:pPr>
    </w:lvl>
    <w:lvl w:ilvl="8" w:tplc="681EC98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434772"/>
    <w:multiLevelType w:val="hybridMultilevel"/>
    <w:tmpl w:val="49CA3FF4"/>
    <w:lvl w:ilvl="0" w:tplc="C8B67EC2">
      <w:start w:val="1"/>
      <w:numFmt w:val="lowerLetter"/>
      <w:lvlText w:val="%1."/>
      <w:lvlJc w:val="left"/>
      <w:pPr>
        <w:ind w:left="1440" w:hanging="360"/>
      </w:pPr>
    </w:lvl>
    <w:lvl w:ilvl="1" w:tplc="3D0A2C0E">
      <w:start w:val="1"/>
      <w:numFmt w:val="lowerLetter"/>
      <w:lvlText w:val="%2."/>
      <w:lvlJc w:val="left"/>
      <w:pPr>
        <w:ind w:left="2160" w:hanging="360"/>
      </w:pPr>
    </w:lvl>
    <w:lvl w:ilvl="2" w:tplc="983A8EB8">
      <w:start w:val="1"/>
      <w:numFmt w:val="lowerRoman"/>
      <w:lvlText w:val="%3."/>
      <w:lvlJc w:val="right"/>
      <w:pPr>
        <w:ind w:left="2880" w:hanging="180"/>
      </w:pPr>
    </w:lvl>
    <w:lvl w:ilvl="3" w:tplc="CD50EED2">
      <w:start w:val="1"/>
      <w:numFmt w:val="decimal"/>
      <w:lvlText w:val="%4."/>
      <w:lvlJc w:val="left"/>
      <w:pPr>
        <w:ind w:left="3600" w:hanging="360"/>
      </w:pPr>
    </w:lvl>
    <w:lvl w:ilvl="4" w:tplc="78F83320">
      <w:start w:val="1"/>
      <w:numFmt w:val="lowerLetter"/>
      <w:lvlText w:val="%5."/>
      <w:lvlJc w:val="left"/>
      <w:pPr>
        <w:ind w:left="4320" w:hanging="360"/>
      </w:pPr>
    </w:lvl>
    <w:lvl w:ilvl="5" w:tplc="B1E8BABE">
      <w:start w:val="1"/>
      <w:numFmt w:val="lowerRoman"/>
      <w:lvlText w:val="%6."/>
      <w:lvlJc w:val="right"/>
      <w:pPr>
        <w:ind w:left="5040" w:hanging="180"/>
      </w:pPr>
    </w:lvl>
    <w:lvl w:ilvl="6" w:tplc="87D0A458">
      <w:start w:val="1"/>
      <w:numFmt w:val="decimal"/>
      <w:lvlText w:val="%7."/>
      <w:lvlJc w:val="left"/>
      <w:pPr>
        <w:ind w:left="5760" w:hanging="360"/>
      </w:pPr>
    </w:lvl>
    <w:lvl w:ilvl="7" w:tplc="4164E97E">
      <w:start w:val="1"/>
      <w:numFmt w:val="lowerLetter"/>
      <w:lvlText w:val="%8."/>
      <w:lvlJc w:val="left"/>
      <w:pPr>
        <w:ind w:left="6480" w:hanging="360"/>
      </w:pPr>
    </w:lvl>
    <w:lvl w:ilvl="8" w:tplc="330A528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6F63BC"/>
    <w:multiLevelType w:val="hybridMultilevel"/>
    <w:tmpl w:val="F1F28F56"/>
    <w:lvl w:ilvl="0" w:tplc="5D8C34F2">
      <w:start w:val="1"/>
      <w:numFmt w:val="decimal"/>
      <w:lvlText w:val="%1."/>
      <w:lvlJc w:val="left"/>
      <w:pPr>
        <w:ind w:left="720" w:hanging="360"/>
      </w:pPr>
    </w:lvl>
    <w:lvl w:ilvl="1" w:tplc="74507B58">
      <w:start w:val="1"/>
      <w:numFmt w:val="lowerLetter"/>
      <w:lvlText w:val="%2."/>
      <w:lvlJc w:val="left"/>
      <w:pPr>
        <w:ind w:left="1440" w:hanging="360"/>
      </w:pPr>
    </w:lvl>
    <w:lvl w:ilvl="2" w:tplc="3FE6D8C4">
      <w:start w:val="1"/>
      <w:numFmt w:val="lowerRoman"/>
      <w:lvlText w:val="%3."/>
      <w:lvlJc w:val="right"/>
      <w:pPr>
        <w:ind w:left="2160" w:hanging="180"/>
      </w:pPr>
    </w:lvl>
    <w:lvl w:ilvl="3" w:tplc="86D8946C">
      <w:start w:val="1"/>
      <w:numFmt w:val="decimal"/>
      <w:lvlText w:val="%4."/>
      <w:lvlJc w:val="left"/>
      <w:pPr>
        <w:ind w:left="2880" w:hanging="360"/>
      </w:pPr>
    </w:lvl>
    <w:lvl w:ilvl="4" w:tplc="6002A656">
      <w:start w:val="1"/>
      <w:numFmt w:val="lowerLetter"/>
      <w:lvlText w:val="%5."/>
      <w:lvlJc w:val="left"/>
      <w:pPr>
        <w:ind w:left="3600" w:hanging="360"/>
      </w:pPr>
    </w:lvl>
    <w:lvl w:ilvl="5" w:tplc="B0869250">
      <w:start w:val="1"/>
      <w:numFmt w:val="lowerRoman"/>
      <w:lvlText w:val="%6."/>
      <w:lvlJc w:val="right"/>
      <w:pPr>
        <w:ind w:left="4320" w:hanging="180"/>
      </w:pPr>
    </w:lvl>
    <w:lvl w:ilvl="6" w:tplc="A64EA35E">
      <w:start w:val="1"/>
      <w:numFmt w:val="decimal"/>
      <w:lvlText w:val="%7."/>
      <w:lvlJc w:val="left"/>
      <w:pPr>
        <w:ind w:left="5040" w:hanging="360"/>
      </w:pPr>
    </w:lvl>
    <w:lvl w:ilvl="7" w:tplc="F9F4B180">
      <w:start w:val="1"/>
      <w:numFmt w:val="lowerLetter"/>
      <w:lvlText w:val="%8."/>
      <w:lvlJc w:val="left"/>
      <w:pPr>
        <w:ind w:left="5760" w:hanging="360"/>
      </w:pPr>
    </w:lvl>
    <w:lvl w:ilvl="8" w:tplc="F03233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94FCB"/>
    <w:multiLevelType w:val="hybridMultilevel"/>
    <w:tmpl w:val="B6346D28"/>
    <w:lvl w:ilvl="0" w:tplc="3886F916">
      <w:start w:val="1"/>
      <w:numFmt w:val="lowerLetter"/>
      <w:lvlText w:val="%1."/>
      <w:lvlJc w:val="left"/>
      <w:pPr>
        <w:ind w:left="1440" w:hanging="360"/>
      </w:pPr>
    </w:lvl>
    <w:lvl w:ilvl="1" w:tplc="7BB08328">
      <w:start w:val="1"/>
      <w:numFmt w:val="lowerLetter"/>
      <w:lvlText w:val="%2."/>
      <w:lvlJc w:val="left"/>
      <w:pPr>
        <w:ind w:left="2160" w:hanging="360"/>
      </w:pPr>
    </w:lvl>
    <w:lvl w:ilvl="2" w:tplc="3E8CE7FA">
      <w:start w:val="1"/>
      <w:numFmt w:val="lowerRoman"/>
      <w:lvlText w:val="%3."/>
      <w:lvlJc w:val="right"/>
      <w:pPr>
        <w:ind w:left="2880" w:hanging="180"/>
      </w:pPr>
    </w:lvl>
    <w:lvl w:ilvl="3" w:tplc="08B21236">
      <w:start w:val="1"/>
      <w:numFmt w:val="decimal"/>
      <w:lvlText w:val="%4."/>
      <w:lvlJc w:val="left"/>
      <w:pPr>
        <w:ind w:left="3600" w:hanging="360"/>
      </w:pPr>
    </w:lvl>
    <w:lvl w:ilvl="4" w:tplc="08AE6D7A">
      <w:start w:val="1"/>
      <w:numFmt w:val="lowerLetter"/>
      <w:lvlText w:val="%5."/>
      <w:lvlJc w:val="left"/>
      <w:pPr>
        <w:ind w:left="4320" w:hanging="360"/>
      </w:pPr>
    </w:lvl>
    <w:lvl w:ilvl="5" w:tplc="4348A2EA">
      <w:start w:val="1"/>
      <w:numFmt w:val="lowerRoman"/>
      <w:lvlText w:val="%6."/>
      <w:lvlJc w:val="right"/>
      <w:pPr>
        <w:ind w:left="5040" w:hanging="180"/>
      </w:pPr>
    </w:lvl>
    <w:lvl w:ilvl="6" w:tplc="71846C20">
      <w:start w:val="1"/>
      <w:numFmt w:val="decimal"/>
      <w:lvlText w:val="%7."/>
      <w:lvlJc w:val="left"/>
      <w:pPr>
        <w:ind w:left="5760" w:hanging="360"/>
      </w:pPr>
    </w:lvl>
    <w:lvl w:ilvl="7" w:tplc="92E84DA2">
      <w:start w:val="1"/>
      <w:numFmt w:val="lowerLetter"/>
      <w:lvlText w:val="%8."/>
      <w:lvlJc w:val="left"/>
      <w:pPr>
        <w:ind w:left="6480" w:hanging="360"/>
      </w:pPr>
    </w:lvl>
    <w:lvl w:ilvl="8" w:tplc="B4546C4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C37CEB"/>
    <w:multiLevelType w:val="hybridMultilevel"/>
    <w:tmpl w:val="136C7C92"/>
    <w:lvl w:ilvl="0" w:tplc="C5F601BC">
      <w:start w:val="1"/>
      <w:numFmt w:val="decimal"/>
      <w:lvlText w:val="3.%1."/>
      <w:lvlJc w:val="right"/>
      <w:pPr>
        <w:ind w:left="792" w:hanging="360"/>
      </w:pPr>
      <w:rPr>
        <w:rFonts w:hint="default"/>
      </w:rPr>
    </w:lvl>
    <w:lvl w:ilvl="1" w:tplc="87703402">
      <w:start w:val="1"/>
      <w:numFmt w:val="lowerLetter"/>
      <w:lvlText w:val="%2."/>
      <w:lvlJc w:val="left"/>
      <w:pPr>
        <w:ind w:left="1440" w:hanging="360"/>
      </w:pPr>
    </w:lvl>
    <w:lvl w:ilvl="2" w:tplc="79E0EEC4">
      <w:start w:val="1"/>
      <w:numFmt w:val="lowerRoman"/>
      <w:lvlText w:val="%3."/>
      <w:lvlJc w:val="right"/>
      <w:pPr>
        <w:ind w:left="2160" w:hanging="180"/>
      </w:pPr>
    </w:lvl>
    <w:lvl w:ilvl="3" w:tplc="9B86CA9E">
      <w:start w:val="1"/>
      <w:numFmt w:val="decimal"/>
      <w:lvlText w:val="%4."/>
      <w:lvlJc w:val="left"/>
      <w:pPr>
        <w:ind w:left="2880" w:hanging="360"/>
      </w:pPr>
    </w:lvl>
    <w:lvl w:ilvl="4" w:tplc="CCFECB54">
      <w:start w:val="1"/>
      <w:numFmt w:val="lowerLetter"/>
      <w:lvlText w:val="%5."/>
      <w:lvlJc w:val="left"/>
      <w:pPr>
        <w:ind w:left="3600" w:hanging="360"/>
      </w:pPr>
    </w:lvl>
    <w:lvl w:ilvl="5" w:tplc="D3BA4096">
      <w:start w:val="1"/>
      <w:numFmt w:val="lowerRoman"/>
      <w:lvlText w:val="%6."/>
      <w:lvlJc w:val="right"/>
      <w:pPr>
        <w:ind w:left="4320" w:hanging="180"/>
      </w:pPr>
    </w:lvl>
    <w:lvl w:ilvl="6" w:tplc="43B85E3C">
      <w:start w:val="1"/>
      <w:numFmt w:val="decimal"/>
      <w:lvlText w:val="%7."/>
      <w:lvlJc w:val="left"/>
      <w:pPr>
        <w:ind w:left="5040" w:hanging="360"/>
      </w:pPr>
    </w:lvl>
    <w:lvl w:ilvl="7" w:tplc="9328F8C4">
      <w:start w:val="1"/>
      <w:numFmt w:val="lowerLetter"/>
      <w:lvlText w:val="%8."/>
      <w:lvlJc w:val="left"/>
      <w:pPr>
        <w:ind w:left="5760" w:hanging="360"/>
      </w:pPr>
    </w:lvl>
    <w:lvl w:ilvl="8" w:tplc="25FC8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051B1"/>
    <w:multiLevelType w:val="hybridMultilevel"/>
    <w:tmpl w:val="834689E4"/>
    <w:lvl w:ilvl="0" w:tplc="70584564">
      <w:start w:val="1"/>
      <w:numFmt w:val="lowerLetter"/>
      <w:lvlText w:val="%1."/>
      <w:lvlJc w:val="left"/>
      <w:pPr>
        <w:ind w:left="1440" w:hanging="360"/>
      </w:pPr>
    </w:lvl>
    <w:lvl w:ilvl="1" w:tplc="6F00B1B0">
      <w:start w:val="1"/>
      <w:numFmt w:val="lowerLetter"/>
      <w:lvlText w:val="%2."/>
      <w:lvlJc w:val="left"/>
      <w:pPr>
        <w:ind w:left="1440" w:hanging="360"/>
      </w:pPr>
    </w:lvl>
    <w:lvl w:ilvl="2" w:tplc="18A85D2E">
      <w:start w:val="1"/>
      <w:numFmt w:val="lowerRoman"/>
      <w:lvlText w:val="%3."/>
      <w:lvlJc w:val="right"/>
      <w:pPr>
        <w:ind w:left="2160" w:hanging="180"/>
      </w:pPr>
    </w:lvl>
    <w:lvl w:ilvl="3" w:tplc="436AA14E">
      <w:start w:val="1"/>
      <w:numFmt w:val="decimal"/>
      <w:lvlText w:val="%4."/>
      <w:lvlJc w:val="left"/>
      <w:pPr>
        <w:ind w:left="2880" w:hanging="360"/>
      </w:pPr>
    </w:lvl>
    <w:lvl w:ilvl="4" w:tplc="A5CE7DE4">
      <w:start w:val="1"/>
      <w:numFmt w:val="lowerLetter"/>
      <w:lvlText w:val="%5."/>
      <w:lvlJc w:val="left"/>
      <w:pPr>
        <w:ind w:left="3600" w:hanging="360"/>
      </w:pPr>
    </w:lvl>
    <w:lvl w:ilvl="5" w:tplc="00564F92">
      <w:start w:val="1"/>
      <w:numFmt w:val="lowerRoman"/>
      <w:lvlText w:val="%6."/>
      <w:lvlJc w:val="right"/>
      <w:pPr>
        <w:ind w:left="4320" w:hanging="180"/>
      </w:pPr>
    </w:lvl>
    <w:lvl w:ilvl="6" w:tplc="EBA013A4">
      <w:start w:val="1"/>
      <w:numFmt w:val="decimal"/>
      <w:lvlText w:val="%7."/>
      <w:lvlJc w:val="left"/>
      <w:pPr>
        <w:ind w:left="5040" w:hanging="360"/>
      </w:pPr>
    </w:lvl>
    <w:lvl w:ilvl="7" w:tplc="E654BB66">
      <w:start w:val="1"/>
      <w:numFmt w:val="lowerLetter"/>
      <w:lvlText w:val="%8."/>
      <w:lvlJc w:val="left"/>
      <w:pPr>
        <w:ind w:left="5760" w:hanging="360"/>
      </w:pPr>
    </w:lvl>
    <w:lvl w:ilvl="8" w:tplc="D0062B5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67950"/>
    <w:multiLevelType w:val="hybridMultilevel"/>
    <w:tmpl w:val="860E6252"/>
    <w:lvl w:ilvl="0" w:tplc="556C80F6">
      <w:start w:val="1"/>
      <w:numFmt w:val="upperRoman"/>
      <w:lvlText w:val="3.%1."/>
      <w:lvlJc w:val="right"/>
      <w:pPr>
        <w:ind w:left="792" w:hanging="360"/>
      </w:pPr>
      <w:rPr>
        <w:rFonts w:hint="default"/>
      </w:rPr>
    </w:lvl>
    <w:lvl w:ilvl="1" w:tplc="F9DAD800">
      <w:start w:val="1"/>
      <w:numFmt w:val="lowerLetter"/>
      <w:lvlText w:val="%2."/>
      <w:lvlJc w:val="left"/>
      <w:pPr>
        <w:ind w:left="1440" w:hanging="360"/>
      </w:pPr>
    </w:lvl>
    <w:lvl w:ilvl="2" w:tplc="199E0966">
      <w:start w:val="1"/>
      <w:numFmt w:val="lowerRoman"/>
      <w:lvlText w:val="%3."/>
      <w:lvlJc w:val="right"/>
      <w:pPr>
        <w:ind w:left="2160" w:hanging="180"/>
      </w:pPr>
    </w:lvl>
    <w:lvl w:ilvl="3" w:tplc="F1108AB4">
      <w:start w:val="1"/>
      <w:numFmt w:val="decimal"/>
      <w:lvlText w:val="%4."/>
      <w:lvlJc w:val="left"/>
      <w:pPr>
        <w:ind w:left="2880" w:hanging="360"/>
      </w:pPr>
    </w:lvl>
    <w:lvl w:ilvl="4" w:tplc="9F808D3C">
      <w:start w:val="1"/>
      <w:numFmt w:val="lowerLetter"/>
      <w:lvlText w:val="%5."/>
      <w:lvlJc w:val="left"/>
      <w:pPr>
        <w:ind w:left="3600" w:hanging="360"/>
      </w:pPr>
    </w:lvl>
    <w:lvl w:ilvl="5" w:tplc="E0FCC54C">
      <w:start w:val="1"/>
      <w:numFmt w:val="lowerRoman"/>
      <w:lvlText w:val="%6."/>
      <w:lvlJc w:val="right"/>
      <w:pPr>
        <w:ind w:left="4320" w:hanging="180"/>
      </w:pPr>
    </w:lvl>
    <w:lvl w:ilvl="6" w:tplc="A782A48E">
      <w:start w:val="1"/>
      <w:numFmt w:val="decimal"/>
      <w:lvlText w:val="%7."/>
      <w:lvlJc w:val="left"/>
      <w:pPr>
        <w:ind w:left="5040" w:hanging="360"/>
      </w:pPr>
    </w:lvl>
    <w:lvl w:ilvl="7" w:tplc="80108978">
      <w:start w:val="1"/>
      <w:numFmt w:val="lowerLetter"/>
      <w:lvlText w:val="%8."/>
      <w:lvlJc w:val="left"/>
      <w:pPr>
        <w:ind w:left="5760" w:hanging="360"/>
      </w:pPr>
    </w:lvl>
    <w:lvl w:ilvl="8" w:tplc="6C9062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2302D"/>
    <w:multiLevelType w:val="hybridMultilevel"/>
    <w:tmpl w:val="ED1CE336"/>
    <w:lvl w:ilvl="0" w:tplc="3A0079C6">
      <w:start w:val="1"/>
      <w:numFmt w:val="lowerLetter"/>
      <w:lvlText w:val="%1."/>
      <w:lvlJc w:val="left"/>
      <w:pPr>
        <w:ind w:left="1440" w:hanging="360"/>
      </w:pPr>
    </w:lvl>
    <w:lvl w:ilvl="1" w:tplc="2BBAE11C">
      <w:start w:val="1"/>
      <w:numFmt w:val="lowerLetter"/>
      <w:lvlText w:val="%2."/>
      <w:lvlJc w:val="left"/>
      <w:pPr>
        <w:ind w:left="2160" w:hanging="360"/>
      </w:pPr>
    </w:lvl>
    <w:lvl w:ilvl="2" w:tplc="964439EE">
      <w:start w:val="1"/>
      <w:numFmt w:val="lowerRoman"/>
      <w:lvlText w:val="%3."/>
      <w:lvlJc w:val="right"/>
      <w:pPr>
        <w:ind w:left="2880" w:hanging="180"/>
      </w:pPr>
    </w:lvl>
    <w:lvl w:ilvl="3" w:tplc="CF58DBA8">
      <w:start w:val="1"/>
      <w:numFmt w:val="decimal"/>
      <w:lvlText w:val="%4."/>
      <w:lvlJc w:val="left"/>
      <w:pPr>
        <w:ind w:left="3600" w:hanging="360"/>
      </w:pPr>
    </w:lvl>
    <w:lvl w:ilvl="4" w:tplc="543844AA">
      <w:start w:val="1"/>
      <w:numFmt w:val="lowerLetter"/>
      <w:lvlText w:val="%5."/>
      <w:lvlJc w:val="left"/>
      <w:pPr>
        <w:ind w:left="4320" w:hanging="360"/>
      </w:pPr>
    </w:lvl>
    <w:lvl w:ilvl="5" w:tplc="C4465100">
      <w:start w:val="1"/>
      <w:numFmt w:val="lowerRoman"/>
      <w:lvlText w:val="%6."/>
      <w:lvlJc w:val="right"/>
      <w:pPr>
        <w:ind w:left="5040" w:hanging="180"/>
      </w:pPr>
    </w:lvl>
    <w:lvl w:ilvl="6" w:tplc="E4D8D794">
      <w:start w:val="1"/>
      <w:numFmt w:val="decimal"/>
      <w:lvlText w:val="%7."/>
      <w:lvlJc w:val="left"/>
      <w:pPr>
        <w:ind w:left="5760" w:hanging="360"/>
      </w:pPr>
    </w:lvl>
    <w:lvl w:ilvl="7" w:tplc="045A6F20">
      <w:start w:val="1"/>
      <w:numFmt w:val="lowerLetter"/>
      <w:lvlText w:val="%8."/>
      <w:lvlJc w:val="left"/>
      <w:pPr>
        <w:ind w:left="6480" w:hanging="360"/>
      </w:pPr>
    </w:lvl>
    <w:lvl w:ilvl="8" w:tplc="AB6AA2DC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0D0798"/>
    <w:multiLevelType w:val="hybridMultilevel"/>
    <w:tmpl w:val="10F26E2E"/>
    <w:lvl w:ilvl="0" w:tplc="77D48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87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3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456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826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3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AEB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C5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92242"/>
    <w:multiLevelType w:val="hybridMultilevel"/>
    <w:tmpl w:val="F9DE464C"/>
    <w:lvl w:ilvl="0" w:tplc="59904B2C">
      <w:start w:val="1"/>
      <w:numFmt w:val="bullet"/>
      <w:pStyle w:val="Standard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024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2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84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7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645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81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5A5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65C"/>
    <w:multiLevelType w:val="hybridMultilevel"/>
    <w:tmpl w:val="D2C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E2EB9"/>
    <w:multiLevelType w:val="multilevel"/>
    <w:tmpl w:val="960CCC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1.%2."/>
      <w:lvlJc w:val="righ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1180545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2A02F23"/>
    <w:multiLevelType w:val="hybridMultilevel"/>
    <w:tmpl w:val="BBAC6ACE"/>
    <w:lvl w:ilvl="0" w:tplc="925E8FC6">
      <w:start w:val="1"/>
      <w:numFmt w:val="decimal"/>
      <w:lvlText w:val="1.%1."/>
      <w:lvlJc w:val="right"/>
      <w:pPr>
        <w:ind w:left="792" w:hanging="360"/>
      </w:pPr>
      <w:rPr>
        <w:rFonts w:hint="default"/>
      </w:rPr>
    </w:lvl>
    <w:lvl w:ilvl="1" w:tplc="D08E8404">
      <w:start w:val="1"/>
      <w:numFmt w:val="lowerLetter"/>
      <w:lvlText w:val="%2"/>
      <w:lvlJc w:val="left"/>
      <w:pPr>
        <w:ind w:left="1512" w:hanging="360"/>
      </w:pPr>
      <w:rPr>
        <w:rFonts w:hint="default"/>
      </w:rPr>
    </w:lvl>
    <w:lvl w:ilvl="2" w:tplc="FDF8D8E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B77ED54A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1B6F0CE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BBA09DA2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D856105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D52D134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6C486EB0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44D015D3"/>
    <w:multiLevelType w:val="hybridMultilevel"/>
    <w:tmpl w:val="DF3A4186"/>
    <w:lvl w:ilvl="0" w:tplc="22D80FA0">
      <w:start w:val="1"/>
      <w:numFmt w:val="lowerLetter"/>
      <w:lvlText w:val="%1."/>
      <w:lvlJc w:val="left"/>
      <w:pPr>
        <w:ind w:left="1440" w:hanging="360"/>
      </w:pPr>
    </w:lvl>
    <w:lvl w:ilvl="1" w:tplc="BDAAA244">
      <w:start w:val="1"/>
      <w:numFmt w:val="lowerLetter"/>
      <w:lvlText w:val="%2."/>
      <w:lvlJc w:val="left"/>
      <w:pPr>
        <w:ind w:left="1440" w:hanging="360"/>
      </w:pPr>
    </w:lvl>
    <w:lvl w:ilvl="2" w:tplc="892CD8BA">
      <w:start w:val="1"/>
      <w:numFmt w:val="lowerRoman"/>
      <w:lvlText w:val="%3."/>
      <w:lvlJc w:val="right"/>
      <w:pPr>
        <w:ind w:left="2160" w:hanging="180"/>
      </w:pPr>
    </w:lvl>
    <w:lvl w:ilvl="3" w:tplc="0C601100">
      <w:start w:val="1"/>
      <w:numFmt w:val="decimal"/>
      <w:lvlText w:val="%4."/>
      <w:lvlJc w:val="left"/>
      <w:pPr>
        <w:ind w:left="2880" w:hanging="360"/>
      </w:pPr>
    </w:lvl>
    <w:lvl w:ilvl="4" w:tplc="B2EEF7A2">
      <w:start w:val="1"/>
      <w:numFmt w:val="lowerLetter"/>
      <w:lvlText w:val="%5."/>
      <w:lvlJc w:val="left"/>
      <w:pPr>
        <w:ind w:left="3600" w:hanging="360"/>
      </w:pPr>
    </w:lvl>
    <w:lvl w:ilvl="5" w:tplc="9CC25284">
      <w:start w:val="1"/>
      <w:numFmt w:val="lowerRoman"/>
      <w:lvlText w:val="%6."/>
      <w:lvlJc w:val="right"/>
      <w:pPr>
        <w:ind w:left="4320" w:hanging="180"/>
      </w:pPr>
    </w:lvl>
    <w:lvl w:ilvl="6" w:tplc="1D080B98">
      <w:start w:val="1"/>
      <w:numFmt w:val="decimal"/>
      <w:lvlText w:val="%7."/>
      <w:lvlJc w:val="left"/>
      <w:pPr>
        <w:ind w:left="5040" w:hanging="360"/>
      </w:pPr>
    </w:lvl>
    <w:lvl w:ilvl="7" w:tplc="49E4315A">
      <w:start w:val="1"/>
      <w:numFmt w:val="lowerLetter"/>
      <w:lvlText w:val="%8."/>
      <w:lvlJc w:val="left"/>
      <w:pPr>
        <w:ind w:left="5760" w:hanging="360"/>
      </w:pPr>
    </w:lvl>
    <w:lvl w:ilvl="8" w:tplc="C396C7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2007"/>
    <w:multiLevelType w:val="hybridMultilevel"/>
    <w:tmpl w:val="AE56A018"/>
    <w:lvl w:ilvl="0" w:tplc="322C41BE">
      <w:start w:val="1"/>
      <w:numFmt w:val="upperLetter"/>
      <w:pStyle w:val="FormatvorlageAuflistungEbene2NichtFett"/>
      <w:suff w:val="nothing"/>
      <w:lvlText w:val="%1. "/>
      <w:lvlJc w:val="left"/>
      <w:rPr>
        <w:rFonts w:cs="Times New Roman" w:hint="default"/>
        <w:b/>
        <w:i w:val="0"/>
        <w:color w:val="auto"/>
        <w:sz w:val="22"/>
        <w:szCs w:val="22"/>
      </w:rPr>
    </w:lvl>
    <w:lvl w:ilvl="1" w:tplc="746CB16A">
      <w:start w:val="1"/>
      <w:numFmt w:val="decimal"/>
      <w:lvlText w:val="B.%2"/>
      <w:lvlJc w:val="left"/>
      <w:pPr>
        <w:tabs>
          <w:tab w:val="num" w:pos="284"/>
        </w:tabs>
      </w:pPr>
      <w:rPr>
        <w:rFonts w:ascii="Arial" w:hAnsi="Arial" w:cs="Times New Roman" w:hint="default"/>
        <w:b w:val="0"/>
        <w:i w:val="0"/>
        <w:color w:val="AA0440"/>
      </w:rPr>
    </w:lvl>
    <w:lvl w:ilvl="2" w:tplc="BE02FD4C">
      <w:start w:val="1"/>
      <w:numFmt w:val="lowerRoman"/>
      <w:lvlText w:val="%3)"/>
      <w:lvlJc w:val="left"/>
      <w:pPr>
        <w:tabs>
          <w:tab w:val="num" w:pos="284"/>
        </w:tabs>
        <w:ind w:left="227" w:hanging="227"/>
      </w:pPr>
      <w:rPr>
        <w:rFonts w:cs="Times New Roman" w:hint="default"/>
      </w:rPr>
    </w:lvl>
    <w:lvl w:ilvl="3" w:tplc="E120265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9446C9D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 w:tplc="27DCA1E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 w:tplc="6A9C4EF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 w:tplc="A84634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 w:tplc="8E4ECAB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4EF0159F"/>
    <w:multiLevelType w:val="hybridMultilevel"/>
    <w:tmpl w:val="3FAAB1D0"/>
    <w:lvl w:ilvl="0" w:tplc="F09C425A">
      <w:start w:val="1"/>
      <w:numFmt w:val="lowerLetter"/>
      <w:lvlText w:val="%1."/>
      <w:lvlJc w:val="left"/>
      <w:pPr>
        <w:ind w:left="1440" w:hanging="360"/>
      </w:pPr>
    </w:lvl>
    <w:lvl w:ilvl="1" w:tplc="E2FC71AA">
      <w:start w:val="1"/>
      <w:numFmt w:val="lowerLetter"/>
      <w:lvlText w:val="%2."/>
      <w:lvlJc w:val="left"/>
      <w:pPr>
        <w:ind w:left="2160" w:hanging="360"/>
      </w:pPr>
    </w:lvl>
    <w:lvl w:ilvl="2" w:tplc="E2C8A93C">
      <w:start w:val="1"/>
      <w:numFmt w:val="lowerRoman"/>
      <w:lvlText w:val="%3."/>
      <w:lvlJc w:val="right"/>
      <w:pPr>
        <w:ind w:left="2880" w:hanging="180"/>
      </w:pPr>
    </w:lvl>
    <w:lvl w:ilvl="3" w:tplc="090099D2">
      <w:start w:val="1"/>
      <w:numFmt w:val="decimal"/>
      <w:lvlText w:val="%4."/>
      <w:lvlJc w:val="left"/>
      <w:pPr>
        <w:ind w:left="3600" w:hanging="360"/>
      </w:pPr>
    </w:lvl>
    <w:lvl w:ilvl="4" w:tplc="98EC27E8">
      <w:start w:val="1"/>
      <w:numFmt w:val="lowerLetter"/>
      <w:lvlText w:val="%5."/>
      <w:lvlJc w:val="left"/>
      <w:pPr>
        <w:ind w:left="4320" w:hanging="360"/>
      </w:pPr>
    </w:lvl>
    <w:lvl w:ilvl="5" w:tplc="530671CA">
      <w:start w:val="1"/>
      <w:numFmt w:val="lowerRoman"/>
      <w:lvlText w:val="%6."/>
      <w:lvlJc w:val="right"/>
      <w:pPr>
        <w:ind w:left="5040" w:hanging="180"/>
      </w:pPr>
    </w:lvl>
    <w:lvl w:ilvl="6" w:tplc="EC5C130E">
      <w:start w:val="1"/>
      <w:numFmt w:val="decimal"/>
      <w:lvlText w:val="%7."/>
      <w:lvlJc w:val="left"/>
      <w:pPr>
        <w:ind w:left="5760" w:hanging="360"/>
      </w:pPr>
    </w:lvl>
    <w:lvl w:ilvl="7" w:tplc="4AE0CD9A">
      <w:start w:val="1"/>
      <w:numFmt w:val="lowerLetter"/>
      <w:lvlText w:val="%8."/>
      <w:lvlJc w:val="left"/>
      <w:pPr>
        <w:ind w:left="6480" w:hanging="360"/>
      </w:pPr>
    </w:lvl>
    <w:lvl w:ilvl="8" w:tplc="05607CA6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B360D"/>
    <w:multiLevelType w:val="hybridMultilevel"/>
    <w:tmpl w:val="67D253F8"/>
    <w:lvl w:ilvl="0" w:tplc="A376728E">
      <w:start w:val="1"/>
      <w:numFmt w:val="decimal"/>
      <w:lvlText w:val="5.%1."/>
      <w:lvlJc w:val="right"/>
      <w:pPr>
        <w:ind w:left="792" w:hanging="360"/>
      </w:pPr>
      <w:rPr>
        <w:rFonts w:hint="default"/>
      </w:rPr>
    </w:lvl>
    <w:lvl w:ilvl="1" w:tplc="22F45AC4">
      <w:start w:val="1"/>
      <w:numFmt w:val="lowerLetter"/>
      <w:lvlText w:val="%2"/>
      <w:lvlJc w:val="left"/>
      <w:pPr>
        <w:ind w:left="1512" w:hanging="360"/>
      </w:pPr>
      <w:rPr>
        <w:rFonts w:hint="default"/>
      </w:rPr>
    </w:lvl>
    <w:lvl w:ilvl="2" w:tplc="A142D9FA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C4E0678C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EAC6625A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9DC2BEC8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A170F508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BAC4610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5688199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59EB5BC7"/>
    <w:multiLevelType w:val="hybridMultilevel"/>
    <w:tmpl w:val="CCBCFF44"/>
    <w:lvl w:ilvl="0" w:tplc="AC3E4C38">
      <w:start w:val="1"/>
      <w:numFmt w:val="decimal"/>
      <w:lvlText w:val="2.%1."/>
      <w:lvlJc w:val="right"/>
      <w:pPr>
        <w:ind w:left="792" w:hanging="360"/>
      </w:pPr>
      <w:rPr>
        <w:rFonts w:hint="default"/>
      </w:rPr>
    </w:lvl>
    <w:lvl w:ilvl="1" w:tplc="7968FA22">
      <w:start w:val="1"/>
      <w:numFmt w:val="lowerLetter"/>
      <w:lvlText w:val="%2"/>
      <w:lvlJc w:val="left"/>
      <w:pPr>
        <w:ind w:left="1512" w:hanging="360"/>
      </w:pPr>
      <w:rPr>
        <w:rFonts w:hint="default"/>
      </w:rPr>
    </w:lvl>
    <w:lvl w:ilvl="2" w:tplc="B49AF5E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7AAA65DA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DE141FF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333281AA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4ECDFBC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D8306A16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CC23EEA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CD93C60"/>
    <w:multiLevelType w:val="hybridMultilevel"/>
    <w:tmpl w:val="240426B8"/>
    <w:lvl w:ilvl="0" w:tplc="CD3E55F8">
      <w:start w:val="1"/>
      <w:numFmt w:val="decimal"/>
      <w:lvlText w:val="4.%1."/>
      <w:lvlJc w:val="right"/>
      <w:pPr>
        <w:ind w:left="792" w:hanging="360"/>
      </w:pPr>
      <w:rPr>
        <w:rFonts w:hint="default"/>
      </w:rPr>
    </w:lvl>
    <w:lvl w:ilvl="1" w:tplc="035AE786">
      <w:start w:val="1"/>
      <w:numFmt w:val="lowerLetter"/>
      <w:lvlText w:val="%2."/>
      <w:lvlJc w:val="left"/>
      <w:pPr>
        <w:ind w:left="1440" w:hanging="360"/>
      </w:pPr>
    </w:lvl>
    <w:lvl w:ilvl="2" w:tplc="B0FA0A92">
      <w:start w:val="1"/>
      <w:numFmt w:val="lowerRoman"/>
      <w:lvlText w:val="%3."/>
      <w:lvlJc w:val="right"/>
      <w:pPr>
        <w:ind w:left="2160" w:hanging="180"/>
      </w:pPr>
    </w:lvl>
    <w:lvl w:ilvl="3" w:tplc="EA543AF0">
      <w:start w:val="1"/>
      <w:numFmt w:val="decimal"/>
      <w:lvlText w:val="%4."/>
      <w:lvlJc w:val="left"/>
      <w:pPr>
        <w:ind w:left="2880" w:hanging="360"/>
      </w:pPr>
    </w:lvl>
    <w:lvl w:ilvl="4" w:tplc="9A2AA4BE">
      <w:start w:val="1"/>
      <w:numFmt w:val="lowerLetter"/>
      <w:lvlText w:val="%5."/>
      <w:lvlJc w:val="left"/>
      <w:pPr>
        <w:ind w:left="3600" w:hanging="360"/>
      </w:pPr>
    </w:lvl>
    <w:lvl w:ilvl="5" w:tplc="A10CFADC">
      <w:start w:val="1"/>
      <w:numFmt w:val="lowerRoman"/>
      <w:lvlText w:val="%6."/>
      <w:lvlJc w:val="right"/>
      <w:pPr>
        <w:ind w:left="4320" w:hanging="180"/>
      </w:pPr>
    </w:lvl>
    <w:lvl w:ilvl="6" w:tplc="59E038E8">
      <w:start w:val="1"/>
      <w:numFmt w:val="decimal"/>
      <w:lvlText w:val="%7."/>
      <w:lvlJc w:val="left"/>
      <w:pPr>
        <w:ind w:left="5040" w:hanging="360"/>
      </w:pPr>
    </w:lvl>
    <w:lvl w:ilvl="7" w:tplc="69820BB2">
      <w:start w:val="1"/>
      <w:numFmt w:val="lowerLetter"/>
      <w:lvlText w:val="%8."/>
      <w:lvlJc w:val="left"/>
      <w:pPr>
        <w:ind w:left="5760" w:hanging="360"/>
      </w:pPr>
    </w:lvl>
    <w:lvl w:ilvl="8" w:tplc="0F1E53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61969"/>
    <w:multiLevelType w:val="hybridMultilevel"/>
    <w:tmpl w:val="11C2A8B6"/>
    <w:lvl w:ilvl="0" w:tplc="D8E6B12A">
      <w:start w:val="1"/>
      <w:numFmt w:val="lowerLetter"/>
      <w:lvlText w:val="%1."/>
      <w:lvlJc w:val="left"/>
      <w:pPr>
        <w:ind w:left="1440" w:hanging="360"/>
      </w:pPr>
    </w:lvl>
    <w:lvl w:ilvl="1" w:tplc="0AAE1DC6">
      <w:start w:val="1"/>
      <w:numFmt w:val="lowerLetter"/>
      <w:lvlText w:val="%2."/>
      <w:lvlJc w:val="left"/>
      <w:pPr>
        <w:ind w:left="2160" w:hanging="360"/>
      </w:pPr>
    </w:lvl>
    <w:lvl w:ilvl="2" w:tplc="BCF2216A">
      <w:start w:val="1"/>
      <w:numFmt w:val="lowerRoman"/>
      <w:lvlText w:val="%3."/>
      <w:lvlJc w:val="right"/>
      <w:pPr>
        <w:ind w:left="2880" w:hanging="180"/>
      </w:pPr>
    </w:lvl>
    <w:lvl w:ilvl="3" w:tplc="2878117C">
      <w:start w:val="1"/>
      <w:numFmt w:val="decimal"/>
      <w:lvlText w:val="%4."/>
      <w:lvlJc w:val="left"/>
      <w:pPr>
        <w:ind w:left="3600" w:hanging="360"/>
      </w:pPr>
    </w:lvl>
    <w:lvl w:ilvl="4" w:tplc="250CAA92">
      <w:start w:val="1"/>
      <w:numFmt w:val="lowerLetter"/>
      <w:lvlText w:val="%5."/>
      <w:lvlJc w:val="left"/>
      <w:pPr>
        <w:ind w:left="4320" w:hanging="360"/>
      </w:pPr>
    </w:lvl>
    <w:lvl w:ilvl="5" w:tplc="3F040132">
      <w:start w:val="1"/>
      <w:numFmt w:val="lowerRoman"/>
      <w:lvlText w:val="%6."/>
      <w:lvlJc w:val="right"/>
      <w:pPr>
        <w:ind w:left="5040" w:hanging="180"/>
      </w:pPr>
    </w:lvl>
    <w:lvl w:ilvl="6" w:tplc="539C0104">
      <w:start w:val="1"/>
      <w:numFmt w:val="decimal"/>
      <w:lvlText w:val="%7."/>
      <w:lvlJc w:val="left"/>
      <w:pPr>
        <w:ind w:left="5760" w:hanging="360"/>
      </w:pPr>
    </w:lvl>
    <w:lvl w:ilvl="7" w:tplc="6218C3DA">
      <w:start w:val="1"/>
      <w:numFmt w:val="lowerLetter"/>
      <w:lvlText w:val="%8."/>
      <w:lvlJc w:val="left"/>
      <w:pPr>
        <w:ind w:left="6480" w:hanging="360"/>
      </w:pPr>
    </w:lvl>
    <w:lvl w:ilvl="8" w:tplc="0F1C08EA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410765"/>
    <w:multiLevelType w:val="hybridMultilevel"/>
    <w:tmpl w:val="A1B4ED86"/>
    <w:lvl w:ilvl="0" w:tplc="D598AA76">
      <w:start w:val="1"/>
      <w:numFmt w:val="lowerLetter"/>
      <w:lvlText w:val="%1."/>
      <w:lvlJc w:val="left"/>
      <w:pPr>
        <w:ind w:left="1440" w:hanging="360"/>
      </w:pPr>
    </w:lvl>
    <w:lvl w:ilvl="1" w:tplc="E836FCE6">
      <w:start w:val="1"/>
      <w:numFmt w:val="lowerLetter"/>
      <w:lvlText w:val="%2."/>
      <w:lvlJc w:val="left"/>
      <w:pPr>
        <w:ind w:left="1440" w:hanging="360"/>
      </w:pPr>
    </w:lvl>
    <w:lvl w:ilvl="2" w:tplc="C046D29C">
      <w:start w:val="1"/>
      <w:numFmt w:val="lowerRoman"/>
      <w:lvlText w:val="%3."/>
      <w:lvlJc w:val="right"/>
      <w:pPr>
        <w:ind w:left="2160" w:hanging="180"/>
      </w:pPr>
    </w:lvl>
    <w:lvl w:ilvl="3" w:tplc="21E80D38">
      <w:start w:val="1"/>
      <w:numFmt w:val="decimal"/>
      <w:lvlText w:val="%4."/>
      <w:lvlJc w:val="left"/>
      <w:pPr>
        <w:ind w:left="2880" w:hanging="360"/>
      </w:pPr>
    </w:lvl>
    <w:lvl w:ilvl="4" w:tplc="834A144A">
      <w:start w:val="1"/>
      <w:numFmt w:val="lowerLetter"/>
      <w:lvlText w:val="%5."/>
      <w:lvlJc w:val="left"/>
      <w:pPr>
        <w:ind w:left="3600" w:hanging="360"/>
      </w:pPr>
    </w:lvl>
    <w:lvl w:ilvl="5" w:tplc="B01EF81C">
      <w:start w:val="1"/>
      <w:numFmt w:val="lowerRoman"/>
      <w:lvlText w:val="%6."/>
      <w:lvlJc w:val="right"/>
      <w:pPr>
        <w:ind w:left="4320" w:hanging="180"/>
      </w:pPr>
    </w:lvl>
    <w:lvl w:ilvl="6" w:tplc="E23A4F82">
      <w:start w:val="1"/>
      <w:numFmt w:val="decimal"/>
      <w:lvlText w:val="%7."/>
      <w:lvlJc w:val="left"/>
      <w:pPr>
        <w:ind w:left="5040" w:hanging="360"/>
      </w:pPr>
    </w:lvl>
    <w:lvl w:ilvl="7" w:tplc="99BEAC2E">
      <w:start w:val="1"/>
      <w:numFmt w:val="lowerLetter"/>
      <w:lvlText w:val="%8."/>
      <w:lvlJc w:val="left"/>
      <w:pPr>
        <w:ind w:left="5760" w:hanging="360"/>
      </w:pPr>
    </w:lvl>
    <w:lvl w:ilvl="8" w:tplc="14C8B5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82CEF"/>
    <w:multiLevelType w:val="hybridMultilevel"/>
    <w:tmpl w:val="FEB618A0"/>
    <w:lvl w:ilvl="0" w:tplc="31F845CE">
      <w:start w:val="1"/>
      <w:numFmt w:val="lowerLetter"/>
      <w:lvlText w:val="%1."/>
      <w:lvlJc w:val="left"/>
      <w:pPr>
        <w:ind w:left="1440" w:hanging="360"/>
      </w:pPr>
    </w:lvl>
    <w:lvl w:ilvl="1" w:tplc="43D0ECDE">
      <w:start w:val="1"/>
      <w:numFmt w:val="lowerLetter"/>
      <w:lvlText w:val="%2."/>
      <w:lvlJc w:val="left"/>
      <w:pPr>
        <w:ind w:left="2160" w:hanging="360"/>
      </w:pPr>
    </w:lvl>
    <w:lvl w:ilvl="2" w:tplc="821CFDB4">
      <w:start w:val="1"/>
      <w:numFmt w:val="lowerRoman"/>
      <w:lvlText w:val="%3."/>
      <w:lvlJc w:val="right"/>
      <w:pPr>
        <w:ind w:left="2880" w:hanging="180"/>
      </w:pPr>
    </w:lvl>
    <w:lvl w:ilvl="3" w:tplc="6D4C9CB8">
      <w:start w:val="1"/>
      <w:numFmt w:val="decimal"/>
      <w:lvlText w:val="%4."/>
      <w:lvlJc w:val="left"/>
      <w:pPr>
        <w:ind w:left="3600" w:hanging="360"/>
      </w:pPr>
    </w:lvl>
    <w:lvl w:ilvl="4" w:tplc="CF0C866E">
      <w:start w:val="1"/>
      <w:numFmt w:val="lowerLetter"/>
      <w:lvlText w:val="%5."/>
      <w:lvlJc w:val="left"/>
      <w:pPr>
        <w:ind w:left="4320" w:hanging="360"/>
      </w:pPr>
    </w:lvl>
    <w:lvl w:ilvl="5" w:tplc="ADBA33BC">
      <w:start w:val="1"/>
      <w:numFmt w:val="lowerRoman"/>
      <w:lvlText w:val="%6."/>
      <w:lvlJc w:val="right"/>
      <w:pPr>
        <w:ind w:left="5040" w:hanging="180"/>
      </w:pPr>
    </w:lvl>
    <w:lvl w:ilvl="6" w:tplc="27E844B0">
      <w:start w:val="1"/>
      <w:numFmt w:val="decimal"/>
      <w:lvlText w:val="%7."/>
      <w:lvlJc w:val="left"/>
      <w:pPr>
        <w:ind w:left="5760" w:hanging="360"/>
      </w:pPr>
    </w:lvl>
    <w:lvl w:ilvl="7" w:tplc="8ADEDD48">
      <w:start w:val="1"/>
      <w:numFmt w:val="lowerLetter"/>
      <w:lvlText w:val="%8."/>
      <w:lvlJc w:val="left"/>
      <w:pPr>
        <w:ind w:left="6480" w:hanging="360"/>
      </w:pPr>
    </w:lvl>
    <w:lvl w:ilvl="8" w:tplc="A762F270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BE46D4"/>
    <w:multiLevelType w:val="multilevel"/>
    <w:tmpl w:val="0407001F"/>
    <w:styleLink w:val="111111"/>
    <w:lvl w:ilvl="0">
      <w:start w:val="2"/>
      <w:numFmt w:val="decimal"/>
      <w:pStyle w:val="11111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24" w15:restartNumberingAfterBreak="0">
    <w:nsid w:val="761F48C7"/>
    <w:multiLevelType w:val="hybridMultilevel"/>
    <w:tmpl w:val="7550EED0"/>
    <w:lvl w:ilvl="0" w:tplc="515A4298">
      <w:start w:val="1"/>
      <w:numFmt w:val="lowerLetter"/>
      <w:lvlText w:val="%1."/>
      <w:lvlJc w:val="left"/>
      <w:pPr>
        <w:ind w:left="1440" w:hanging="360"/>
      </w:pPr>
    </w:lvl>
    <w:lvl w:ilvl="1" w:tplc="1BF01F44">
      <w:start w:val="1"/>
      <w:numFmt w:val="lowerLetter"/>
      <w:lvlText w:val="%2."/>
      <w:lvlJc w:val="left"/>
      <w:pPr>
        <w:ind w:left="2160" w:hanging="360"/>
      </w:pPr>
    </w:lvl>
    <w:lvl w:ilvl="2" w:tplc="F384C570">
      <w:start w:val="1"/>
      <w:numFmt w:val="lowerRoman"/>
      <w:lvlText w:val="%3."/>
      <w:lvlJc w:val="right"/>
      <w:pPr>
        <w:ind w:left="2880" w:hanging="180"/>
      </w:pPr>
    </w:lvl>
    <w:lvl w:ilvl="3" w:tplc="094E462C">
      <w:start w:val="1"/>
      <w:numFmt w:val="decimal"/>
      <w:lvlText w:val="%4."/>
      <w:lvlJc w:val="left"/>
      <w:pPr>
        <w:ind w:left="3600" w:hanging="360"/>
      </w:pPr>
    </w:lvl>
    <w:lvl w:ilvl="4" w:tplc="92CAE01C">
      <w:start w:val="1"/>
      <w:numFmt w:val="lowerLetter"/>
      <w:lvlText w:val="%5."/>
      <w:lvlJc w:val="left"/>
      <w:pPr>
        <w:ind w:left="4320" w:hanging="360"/>
      </w:pPr>
    </w:lvl>
    <w:lvl w:ilvl="5" w:tplc="39AABC6A">
      <w:start w:val="1"/>
      <w:numFmt w:val="lowerRoman"/>
      <w:lvlText w:val="%6."/>
      <w:lvlJc w:val="right"/>
      <w:pPr>
        <w:ind w:left="5040" w:hanging="180"/>
      </w:pPr>
    </w:lvl>
    <w:lvl w:ilvl="6" w:tplc="C824AE24">
      <w:start w:val="1"/>
      <w:numFmt w:val="decimal"/>
      <w:lvlText w:val="%7."/>
      <w:lvlJc w:val="left"/>
      <w:pPr>
        <w:ind w:left="5760" w:hanging="360"/>
      </w:pPr>
    </w:lvl>
    <w:lvl w:ilvl="7" w:tplc="1654ED8C">
      <w:start w:val="1"/>
      <w:numFmt w:val="lowerLetter"/>
      <w:lvlText w:val="%8."/>
      <w:lvlJc w:val="left"/>
      <w:pPr>
        <w:ind w:left="6480" w:hanging="360"/>
      </w:pPr>
    </w:lvl>
    <w:lvl w:ilvl="8" w:tplc="C9E0442C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590537"/>
    <w:multiLevelType w:val="multilevel"/>
    <w:tmpl w:val="5B3ED2F6"/>
    <w:lvl w:ilvl="0">
      <w:start w:val="1"/>
      <w:numFmt w:val="decimal"/>
      <w:pStyle w:val="ECG-berschrift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90885934">
    <w:abstractNumId w:val="11"/>
  </w:num>
  <w:num w:numId="2" w16cid:durableId="1496147833">
    <w:abstractNumId w:val="25"/>
  </w:num>
  <w:num w:numId="3" w16cid:durableId="503978958">
    <w:abstractNumId w:val="23"/>
  </w:num>
  <w:num w:numId="4" w16cid:durableId="57632114">
    <w:abstractNumId w:val="13"/>
  </w:num>
  <w:num w:numId="5" w16cid:durableId="937710799">
    <w:abstractNumId w:val="18"/>
  </w:num>
  <w:num w:numId="6" w16cid:durableId="1763646251">
    <w:abstractNumId w:val="2"/>
  </w:num>
  <w:num w:numId="7" w16cid:durableId="1410275683">
    <w:abstractNumId w:val="9"/>
  </w:num>
  <w:num w:numId="8" w16cid:durableId="1313407511">
    <w:abstractNumId w:val="8"/>
  </w:num>
  <w:num w:numId="9" w16cid:durableId="414013762">
    <w:abstractNumId w:val="17"/>
  </w:num>
  <w:num w:numId="10" w16cid:durableId="1894922745">
    <w:abstractNumId w:val="6"/>
  </w:num>
  <w:num w:numId="11" w16cid:durableId="1294755242">
    <w:abstractNumId w:val="19"/>
  </w:num>
  <w:num w:numId="12" w16cid:durableId="339046804">
    <w:abstractNumId w:val="21"/>
  </w:num>
  <w:num w:numId="13" w16cid:durableId="939752577">
    <w:abstractNumId w:val="14"/>
  </w:num>
  <w:num w:numId="14" w16cid:durableId="2035573963">
    <w:abstractNumId w:val="5"/>
  </w:num>
  <w:num w:numId="15" w16cid:durableId="675109890">
    <w:abstractNumId w:val="3"/>
  </w:num>
  <w:num w:numId="16" w16cid:durableId="421611065">
    <w:abstractNumId w:val="22"/>
  </w:num>
  <w:num w:numId="17" w16cid:durableId="2083479045">
    <w:abstractNumId w:val="0"/>
  </w:num>
  <w:num w:numId="18" w16cid:durableId="2110081901">
    <w:abstractNumId w:val="1"/>
  </w:num>
  <w:num w:numId="19" w16cid:durableId="1207530002">
    <w:abstractNumId w:val="16"/>
  </w:num>
  <w:num w:numId="20" w16cid:durableId="734083241">
    <w:abstractNumId w:val="7"/>
  </w:num>
  <w:num w:numId="21" w16cid:durableId="1232422601">
    <w:abstractNumId w:val="24"/>
  </w:num>
  <w:num w:numId="22" w16cid:durableId="414253232">
    <w:abstractNumId w:val="20"/>
  </w:num>
  <w:num w:numId="23" w16cid:durableId="1196305755">
    <w:abstractNumId w:val="4"/>
  </w:num>
  <w:num w:numId="24" w16cid:durableId="662776596">
    <w:abstractNumId w:val="15"/>
  </w:num>
  <w:num w:numId="25" w16cid:durableId="1441221121">
    <w:abstractNumId w:val="10"/>
  </w:num>
  <w:num w:numId="26" w16cid:durableId="527763213">
    <w:abstractNumId w:val="12"/>
  </w:num>
  <w:num w:numId="27" w16cid:durableId="1969696837">
    <w:abstractNumId w:val="12"/>
  </w:num>
  <w:num w:numId="28" w16cid:durableId="109609312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D1"/>
    <w:rsid w:val="00047B17"/>
    <w:rsid w:val="00075C20"/>
    <w:rsid w:val="00095701"/>
    <w:rsid w:val="001E0602"/>
    <w:rsid w:val="001F57E2"/>
    <w:rsid w:val="00275A66"/>
    <w:rsid w:val="002820CE"/>
    <w:rsid w:val="003231A4"/>
    <w:rsid w:val="003467AF"/>
    <w:rsid w:val="003D5795"/>
    <w:rsid w:val="005078B0"/>
    <w:rsid w:val="00523BE0"/>
    <w:rsid w:val="00574E31"/>
    <w:rsid w:val="005A12B1"/>
    <w:rsid w:val="0060290B"/>
    <w:rsid w:val="006078D2"/>
    <w:rsid w:val="00671437"/>
    <w:rsid w:val="00676C4C"/>
    <w:rsid w:val="006A0D41"/>
    <w:rsid w:val="00746ED6"/>
    <w:rsid w:val="00801740"/>
    <w:rsid w:val="00874AB8"/>
    <w:rsid w:val="00892440"/>
    <w:rsid w:val="008A4476"/>
    <w:rsid w:val="009B534B"/>
    <w:rsid w:val="009C4237"/>
    <w:rsid w:val="009D4BD4"/>
    <w:rsid w:val="009E4C22"/>
    <w:rsid w:val="009E4E05"/>
    <w:rsid w:val="00A4501A"/>
    <w:rsid w:val="00A85C37"/>
    <w:rsid w:val="00C16909"/>
    <w:rsid w:val="00C54056"/>
    <w:rsid w:val="00D23EE7"/>
    <w:rsid w:val="00D26090"/>
    <w:rsid w:val="00E24F28"/>
    <w:rsid w:val="00E979EF"/>
    <w:rsid w:val="00EB0C03"/>
    <w:rsid w:val="00EF2BEC"/>
    <w:rsid w:val="00F3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0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0C03"/>
    <w:pPr>
      <w:spacing w:after="120" w:line="312" w:lineRule="auto"/>
      <w:jc w:val="both"/>
    </w:pPr>
    <w:rPr>
      <w:rFonts w:ascii="Arial" w:hAnsi="Arial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57E2"/>
    <w:pPr>
      <w:keepNext/>
      <w:pageBreakBefore/>
      <w:numPr>
        <w:numId w:val="26"/>
      </w:numPr>
      <w:spacing w:before="360"/>
      <w:ind w:left="431" w:hanging="431"/>
      <w:jc w:val="left"/>
      <w:outlineLvl w:val="0"/>
    </w:pPr>
    <w:rPr>
      <w:rFonts w:cs="Arial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1"/>
    <w:uiPriority w:val="9"/>
    <w:qFormat/>
    <w:rsid w:val="00C54056"/>
    <w:pPr>
      <w:keepNext/>
      <w:numPr>
        <w:ilvl w:val="1"/>
        <w:numId w:val="26"/>
      </w:numPr>
      <w:spacing w:before="120"/>
      <w:jc w:val="left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26"/>
      </w:numPr>
      <w:spacing w:before="240" w:after="60"/>
      <w:jc w:val="left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26"/>
      </w:numPr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57E2"/>
    <w:rPr>
      <w:rFonts w:ascii="Arial" w:hAnsi="Arial" w:cs="Arial"/>
      <w:b/>
      <w:bCs/>
      <w:sz w:val="32"/>
      <w:szCs w:val="32"/>
      <w:lang w:val="de-AT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hAnsi="Arial" w:cs="Arial"/>
      <w:b/>
      <w:bCs/>
      <w:sz w:val="26"/>
      <w:szCs w:val="26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hAnsi="Arial"/>
      <w:b/>
      <w:bCs/>
      <w:sz w:val="24"/>
      <w:szCs w:val="28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b/>
      <w:bCs/>
      <w:szCs w:val="2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  <w:szCs w:val="24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i/>
      <w:iCs/>
      <w:sz w:val="24"/>
      <w:szCs w:val="24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hAnsi="Arial" w:cs="Arial"/>
      <w:szCs w:val="22"/>
      <w:lang w:val="de-AT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character" w:customStyle="1" w:styleId="berschrift2Zchn1">
    <w:name w:val="Überschrift 2 Zchn1"/>
    <w:link w:val="berschrift2"/>
    <w:uiPriority w:val="9"/>
    <w:rsid w:val="00C54056"/>
    <w:rPr>
      <w:rFonts w:ascii="Arial" w:hAnsi="Arial" w:cs="Arial"/>
      <w:b/>
      <w:bCs/>
      <w:iCs/>
      <w:sz w:val="22"/>
      <w:szCs w:val="28"/>
      <w:lang w:val="de-AT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before="120"/>
    </w:pPr>
  </w:style>
  <w:style w:type="character" w:styleId="Seitenzahl">
    <w:name w:val="page number"/>
    <w:rPr>
      <w:rFonts w:ascii="Arial" w:hAnsi="Arial"/>
    </w:rPr>
  </w:style>
  <w:style w:type="paragraph" w:styleId="Verzeichnis1">
    <w:name w:val="toc 1"/>
    <w:basedOn w:val="Standard"/>
    <w:next w:val="Standard"/>
    <w:uiPriority w:val="39"/>
    <w:rsid w:val="00275A66"/>
    <w:pPr>
      <w:tabs>
        <w:tab w:val="left" w:pos="442"/>
        <w:tab w:val="right" w:leader="dot" w:pos="9062"/>
      </w:tabs>
      <w:spacing w:before="120"/>
      <w:ind w:left="442" w:right="510" w:hanging="442"/>
      <w:jc w:val="left"/>
    </w:pPr>
    <w:rPr>
      <w:b/>
      <w:bCs/>
      <w:szCs w:val="20"/>
    </w:rPr>
  </w:style>
  <w:style w:type="paragraph" w:styleId="Verzeichnis2">
    <w:name w:val="toc 2"/>
    <w:basedOn w:val="Standard"/>
    <w:next w:val="Standard"/>
    <w:uiPriority w:val="39"/>
    <w:rsid w:val="00275A66"/>
    <w:pPr>
      <w:tabs>
        <w:tab w:val="left" w:pos="880"/>
        <w:tab w:val="right" w:leader="dot" w:pos="9062"/>
      </w:tabs>
      <w:ind w:left="900" w:hanging="680"/>
      <w:jc w:val="left"/>
    </w:pPr>
    <w:rPr>
      <w:rFonts w:cs="Arial"/>
      <w:szCs w:val="20"/>
    </w:rPr>
  </w:style>
  <w:style w:type="paragraph" w:styleId="Verzeichnis3">
    <w:name w:val="toc 3"/>
    <w:basedOn w:val="Standard"/>
    <w:next w:val="Standard"/>
    <w:uiPriority w:val="39"/>
    <w:pPr>
      <w:tabs>
        <w:tab w:val="left" w:pos="1100"/>
        <w:tab w:val="right" w:leader="dot" w:pos="9062"/>
      </w:tabs>
      <w:ind w:left="1122" w:right="567" w:hanging="680"/>
      <w:jc w:val="left"/>
    </w:pPr>
    <w:rPr>
      <w:iCs/>
      <w:sz w:val="18"/>
      <w:szCs w:val="20"/>
    </w:rPr>
  </w:style>
  <w:style w:type="character" w:styleId="Hyperlink">
    <w:name w:val="Hyperlink"/>
    <w:uiPriority w:val="99"/>
    <w:rPr>
      <w:rFonts w:ascii="Arial" w:hAnsi="Arial"/>
      <w:color w:val="0000FF"/>
      <w:u w:val="single"/>
    </w:rPr>
  </w:style>
  <w:style w:type="paragraph" w:styleId="Zitat">
    <w:name w:val="Quote"/>
    <w:basedOn w:val="Standard"/>
    <w:link w:val="ZitatZchn"/>
    <w:qFormat/>
    <w:rPr>
      <w:i/>
      <w:lang w:val="de-DE"/>
    </w:rPr>
  </w:style>
  <w:style w:type="paragraph" w:styleId="Funotentext">
    <w:name w:val="footnote text"/>
    <w:basedOn w:val="Standard"/>
    <w:link w:val="FunotentextZchn"/>
    <w:uiPriority w:val="99"/>
    <w:pPr>
      <w:spacing w:line="240" w:lineRule="auto"/>
      <w:ind w:left="170" w:hanging="170"/>
    </w:pPr>
    <w:rPr>
      <w:sz w:val="18"/>
      <w:szCs w:val="20"/>
    </w:rPr>
  </w:style>
  <w:style w:type="character" w:styleId="Funotenzeichen">
    <w:name w:val="footnote reference"/>
    <w:uiPriority w:val="99"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pPr>
      <w:ind w:left="400" w:hanging="400"/>
      <w:jc w:val="left"/>
    </w:pPr>
    <w:rPr>
      <w:bCs/>
      <w:szCs w:val="20"/>
    </w:rPr>
  </w:style>
  <w:style w:type="paragraph" w:customStyle="1" w:styleId="FormatvorlageBeschriftung">
    <w:name w:val="Formatvorlage Beschriftung"/>
    <w:basedOn w:val="Beschriftung"/>
    <w:next w:val="Standard"/>
    <w:link w:val="FormatvorlageBeschriftungZchn"/>
    <w:pPr>
      <w:spacing w:before="240" w:after="240"/>
    </w:pPr>
  </w:style>
  <w:style w:type="paragraph" w:styleId="Beschriftung">
    <w:name w:val="caption"/>
    <w:basedOn w:val="Standard"/>
    <w:next w:val="Standard"/>
    <w:link w:val="BeschriftungZchn"/>
    <w:uiPriority w:val="35"/>
    <w:qFormat/>
    <w:pPr>
      <w:jc w:val="left"/>
    </w:pPr>
    <w:rPr>
      <w:bCs/>
      <w:szCs w:val="20"/>
    </w:rPr>
  </w:style>
  <w:style w:type="character" w:customStyle="1" w:styleId="BeschriftungZchn">
    <w:name w:val="Beschriftung Zchn"/>
    <w:link w:val="Beschriftung"/>
    <w:uiPriority w:val="35"/>
    <w:rPr>
      <w:rFonts w:ascii="Arial" w:hAnsi="Arial"/>
      <w:bCs/>
      <w:lang w:val="de-AT"/>
    </w:rPr>
  </w:style>
  <w:style w:type="character" w:customStyle="1" w:styleId="FormatvorlageBeschriftungZchn">
    <w:name w:val="Formatvorlage Beschriftung Zchn"/>
    <w:basedOn w:val="BeschriftungZchn"/>
    <w:link w:val="FormatvorlageBeschriftung"/>
    <w:rPr>
      <w:rFonts w:ascii="Arial" w:hAnsi="Arial"/>
      <w:b w:val="0"/>
      <w:bCs/>
      <w:lang w:val="de-AT" w:eastAsia="de-DE" w:bidi="ar-SA"/>
    </w:rPr>
  </w:style>
  <w:style w:type="character" w:customStyle="1" w:styleId="apple-style-span">
    <w:name w:val="apple-style-span"/>
    <w:basedOn w:val="Absatz-Standardschriftart"/>
  </w:style>
  <w:style w:type="paragraph" w:styleId="Verzeichnis4">
    <w:name w:val="toc 4"/>
    <w:basedOn w:val="Standard"/>
    <w:next w:val="Standard"/>
    <w:uiPriority w:val="39"/>
    <w:pPr>
      <w:ind w:left="660"/>
      <w:jc w:val="left"/>
    </w:pPr>
    <w:rPr>
      <w:sz w:val="18"/>
      <w:szCs w:val="18"/>
    </w:rPr>
  </w:style>
  <w:style w:type="paragraph" w:customStyle="1" w:styleId="Default">
    <w:name w:val="Default"/>
    <w:rPr>
      <w:rFonts w:ascii="EUAlbertina" w:hAnsi="EUAlbertina" w:cs="EUAlbertina"/>
      <w:color w:val="000000"/>
      <w:sz w:val="24"/>
      <w:szCs w:val="24"/>
    </w:rPr>
  </w:style>
  <w:style w:type="table" w:styleId="Tabellenraster">
    <w:name w:val="Table Grid"/>
    <w:basedOn w:val="NormaleTabelle"/>
    <w:pPr>
      <w:spacing w:line="36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G-berschrift2">
    <w:name w:val="ECG-Überschrift2"/>
    <w:basedOn w:val="Standard"/>
    <w:next w:val="Standard"/>
    <w:semiHidden/>
    <w:pPr>
      <w:numPr>
        <w:numId w:val="2"/>
      </w:numPr>
    </w:pPr>
    <w:rPr>
      <w:b/>
      <w:sz w:val="28"/>
    </w:rPr>
  </w:style>
  <w:style w:type="paragraph" w:customStyle="1" w:styleId="Beschriftungeinzeilig">
    <w:name w:val="Beschriftung einzeilig"/>
    <w:basedOn w:val="FormatvorlageBeschriftung"/>
    <w:link w:val="BeschriftungeinzeiligZchn"/>
    <w:pPr>
      <w:spacing w:line="240" w:lineRule="auto"/>
    </w:pPr>
  </w:style>
  <w:style w:type="character" w:customStyle="1" w:styleId="BeschriftungeinzeiligZchn">
    <w:name w:val="Beschriftung einzeilig Zchn"/>
    <w:basedOn w:val="FormatvorlageBeschriftungZchn"/>
    <w:link w:val="Beschriftungeinzeilig"/>
    <w:rPr>
      <w:rFonts w:ascii="Arial" w:hAnsi="Arial"/>
      <w:b w:val="0"/>
      <w:bCs/>
      <w:lang w:val="de-AT" w:eastAsia="de-DE" w:bidi="ar-SA"/>
    </w:rPr>
  </w:style>
  <w:style w:type="paragraph" w:customStyle="1" w:styleId="Formatvorlage9ptFettVor3ptNach3pt">
    <w:name w:val="Formatvorlage 9 pt Fett Vor:  3 pt Nach:  3 pt"/>
    <w:basedOn w:val="Standard"/>
    <w:pPr>
      <w:spacing w:before="60" w:after="60"/>
    </w:pPr>
    <w:rPr>
      <w:b/>
      <w:bCs/>
      <w:szCs w:val="20"/>
    </w:rPr>
  </w:style>
  <w:style w:type="paragraph" w:customStyle="1" w:styleId="BeschriftungohneAbstand">
    <w:name w:val="Beschriftung ohne Abstand"/>
    <w:basedOn w:val="FormatvorlageBeschriftung"/>
    <w:link w:val="BeschriftungohneAbstandZchn"/>
    <w:pPr>
      <w:spacing w:before="0"/>
    </w:pPr>
  </w:style>
  <w:style w:type="character" w:customStyle="1" w:styleId="BeschriftungohneAbstandZchn">
    <w:name w:val="Beschriftung ohne Abstand Zchn"/>
    <w:basedOn w:val="FormatvorlageBeschriftungZchn"/>
    <w:link w:val="BeschriftungohneAbstand"/>
    <w:rPr>
      <w:rFonts w:ascii="Arial" w:hAnsi="Arial"/>
      <w:b w:val="0"/>
      <w:bCs/>
      <w:lang w:val="de-AT" w:eastAsia="de-DE" w:bidi="ar-SA"/>
    </w:rPr>
  </w:style>
  <w:style w:type="paragraph" w:customStyle="1" w:styleId="Kopfzeile9">
    <w:name w:val="Kopfzeile 9"/>
    <w:basedOn w:val="Kopfzeile"/>
    <w:pPr>
      <w:pBdr>
        <w:bottom w:val="single" w:sz="4" w:space="1" w:color="000000"/>
      </w:pBdr>
      <w:tabs>
        <w:tab w:val="left" w:pos="900"/>
      </w:tabs>
    </w:pPr>
    <w:rPr>
      <w:sz w:val="18"/>
    </w:rPr>
  </w:style>
  <w:style w:type="paragraph" w:customStyle="1" w:styleId="Formatvorlageberschrift1">
    <w:name w:val="Formatvorlage Überschrift 1"/>
    <w:basedOn w:val="berschrift1"/>
    <w:pPr>
      <w:spacing w:after="240"/>
    </w:pPr>
    <w:rPr>
      <w:sz w:val="28"/>
    </w:rPr>
  </w:style>
  <w:style w:type="paragraph" w:customStyle="1" w:styleId="Standardlinksbndig">
    <w:name w:val="Standard linksbündig"/>
    <w:basedOn w:val="Standard"/>
    <w:pPr>
      <w:ind w:left="2160" w:hanging="1440"/>
      <w:jc w:val="left"/>
    </w:pPr>
  </w:style>
  <w:style w:type="character" w:customStyle="1" w:styleId="fliesstextgross">
    <w:name w:val="fliesstext_gross"/>
    <w:basedOn w:val="Absatz-Standardschriftart"/>
  </w:style>
  <w:style w:type="character" w:customStyle="1" w:styleId="fliesstextnormal">
    <w:name w:val="fliesstext_normal"/>
    <w:basedOn w:val="Absatz-Standardschriftart"/>
  </w:style>
  <w:style w:type="character" w:customStyle="1" w:styleId="fliesstextnormal1">
    <w:name w:val="fliesstext_normal1"/>
    <w:rPr>
      <w:rFonts w:ascii="Helvetica" w:hAnsi="Helvetica" w:hint="default"/>
      <w:color w:val="666666"/>
      <w:sz w:val="18"/>
      <w:szCs w:val="18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pPr>
      <w:spacing w:line="240" w:lineRule="auto"/>
      <w:jc w:val="left"/>
    </w:pPr>
    <w:rPr>
      <w:szCs w:val="20"/>
      <w:lang w:val="de-DE" w:eastAsia="en-US"/>
    </w:rPr>
  </w:style>
  <w:style w:type="paragraph" w:customStyle="1" w:styleId="Text">
    <w:name w:val="Text"/>
    <w:basedOn w:val="Standard"/>
    <w:link w:val="TextChar"/>
    <w:pPr>
      <w:spacing w:line="240" w:lineRule="auto"/>
      <w:contextualSpacing/>
      <w:jc w:val="left"/>
    </w:pPr>
    <w:rPr>
      <w:rFonts w:cs="Arial"/>
      <w:sz w:val="22"/>
      <w:szCs w:val="20"/>
      <w:lang w:eastAsia="en-US"/>
    </w:rPr>
  </w:style>
  <w:style w:type="character" w:customStyle="1" w:styleId="TextChar">
    <w:name w:val="Text Char"/>
    <w:link w:val="Text"/>
    <w:rPr>
      <w:rFonts w:ascii="Arial" w:hAnsi="Arial" w:cs="Arial"/>
      <w:sz w:val="22"/>
      <w:lang w:val="de-AT" w:eastAsia="en-US" w:bidi="ar-SA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DE"/>
    </w:rPr>
  </w:style>
  <w:style w:type="character" w:customStyle="1" w:styleId="berschrift2Zchn">
    <w:name w:val="Überschrift 2 Zchn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Verzeichnis5">
    <w:name w:val="toc 5"/>
    <w:basedOn w:val="Standard"/>
    <w:next w:val="Standard"/>
    <w:semiHidden/>
    <w:pPr>
      <w:spacing w:line="240" w:lineRule="auto"/>
      <w:ind w:left="960"/>
      <w:jc w:val="left"/>
    </w:pPr>
    <w:rPr>
      <w:rFonts w:ascii="Times New Roman" w:hAnsi="Times New Roman"/>
      <w:sz w:val="24"/>
      <w:lang w:val="de-DE"/>
    </w:rPr>
  </w:style>
  <w:style w:type="paragraph" w:styleId="Verzeichnis6">
    <w:name w:val="toc 6"/>
    <w:basedOn w:val="Standard"/>
    <w:next w:val="Standard"/>
    <w:semiHidden/>
    <w:pPr>
      <w:spacing w:line="240" w:lineRule="auto"/>
      <w:ind w:left="1200"/>
      <w:jc w:val="left"/>
    </w:pPr>
    <w:rPr>
      <w:rFonts w:ascii="Times New Roman" w:hAnsi="Times New Roman"/>
      <w:sz w:val="24"/>
      <w:lang w:val="de-DE"/>
    </w:rPr>
  </w:style>
  <w:style w:type="paragraph" w:styleId="Verzeichnis7">
    <w:name w:val="toc 7"/>
    <w:basedOn w:val="Standard"/>
    <w:next w:val="Standard"/>
    <w:semiHidden/>
    <w:pPr>
      <w:spacing w:line="240" w:lineRule="auto"/>
      <w:ind w:left="1440"/>
      <w:jc w:val="left"/>
    </w:pPr>
    <w:rPr>
      <w:rFonts w:ascii="Times New Roman" w:hAnsi="Times New Roman"/>
      <w:sz w:val="24"/>
      <w:lang w:val="de-DE"/>
    </w:rPr>
  </w:style>
  <w:style w:type="paragraph" w:styleId="Verzeichnis8">
    <w:name w:val="toc 8"/>
    <w:basedOn w:val="Standard"/>
    <w:next w:val="Standard"/>
    <w:semiHidden/>
    <w:pPr>
      <w:spacing w:line="240" w:lineRule="auto"/>
      <w:ind w:left="1680"/>
      <w:jc w:val="left"/>
    </w:pPr>
    <w:rPr>
      <w:rFonts w:ascii="Times New Roman" w:hAnsi="Times New Roman"/>
      <w:sz w:val="24"/>
      <w:lang w:val="de-DE"/>
    </w:rPr>
  </w:style>
  <w:style w:type="paragraph" w:styleId="Verzeichnis9">
    <w:name w:val="toc 9"/>
    <w:basedOn w:val="Standard"/>
    <w:next w:val="Standard"/>
    <w:semiHidden/>
    <w:pPr>
      <w:spacing w:line="240" w:lineRule="auto"/>
      <w:ind w:left="1920"/>
      <w:jc w:val="left"/>
    </w:pPr>
    <w:rPr>
      <w:rFonts w:ascii="Times New Roman" w:hAnsi="Times New Roman"/>
      <w:sz w:val="24"/>
      <w:lang w:val="de-DE"/>
    </w:rPr>
  </w:style>
  <w:style w:type="paragraph" w:styleId="Kommentarthema">
    <w:name w:val="annotation subject"/>
    <w:basedOn w:val="Kommentartext"/>
    <w:next w:val="Kommentartext"/>
    <w:semiHidden/>
    <w:pPr>
      <w:spacing w:line="360" w:lineRule="auto"/>
      <w:jc w:val="both"/>
    </w:pPr>
    <w:rPr>
      <w:b/>
      <w:bCs/>
      <w:lang w:val="de-AT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next w:val="berschrift2"/>
  </w:style>
  <w:style w:type="numbering" w:styleId="111111">
    <w:name w:val="Outline List 2"/>
    <w:basedOn w:val="KeineListe"/>
    <w:pPr>
      <w:numPr>
        <w:numId w:val="3"/>
      </w:numPr>
    </w:pPr>
  </w:style>
  <w:style w:type="character" w:customStyle="1" w:styleId="FunotentextZchn">
    <w:name w:val="Fußnotentext Zchn"/>
    <w:link w:val="Funotentext"/>
    <w:uiPriority w:val="99"/>
    <w:rPr>
      <w:rFonts w:ascii="Arial" w:hAnsi="Arial"/>
      <w:sz w:val="18"/>
      <w:lang w:val="de-AT"/>
    </w:rPr>
  </w:style>
  <w:style w:type="character" w:customStyle="1" w:styleId="fett1">
    <w:name w:val="fett1"/>
    <w:rPr>
      <w:b/>
      <w:bCs/>
    </w:rPr>
  </w:style>
  <w:style w:type="paragraph" w:styleId="Listenabsatz">
    <w:name w:val="List Paragraph"/>
    <w:basedOn w:val="Standard"/>
    <w:uiPriority w:val="34"/>
    <w:qFormat/>
    <w:pPr>
      <w:ind w:left="567"/>
      <w:jc w:val="left"/>
    </w:pPr>
    <w:rPr>
      <w:rFonts w:eastAsia="Calibri"/>
      <w:szCs w:val="22"/>
      <w:lang w:val="de-DE" w:eastAsia="en-US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uiPriority w:val="20"/>
    <w:qFormat/>
    <w:rPr>
      <w:i/>
      <w:iCs/>
    </w:rPr>
  </w:style>
  <w:style w:type="character" w:customStyle="1" w:styleId="left">
    <w:name w:val="left"/>
  </w:style>
  <w:style w:type="character" w:customStyle="1" w:styleId="KopfzeileZchn">
    <w:name w:val="Kopfzeile Zchn"/>
    <w:link w:val="Kopfzeile"/>
    <w:rPr>
      <w:rFonts w:ascii="Arial" w:hAnsi="Arial"/>
      <w:szCs w:val="24"/>
      <w:lang w:val="de-AT"/>
    </w:rPr>
  </w:style>
  <w:style w:type="character" w:styleId="NichtaufgelsteErwhnung">
    <w:name w:val="Unresolved Mention"/>
    <w:uiPriority w:val="99"/>
    <w:semiHidden/>
    <w:unhideWhenUsed/>
    <w:rPr>
      <w:color w:val="808080"/>
      <w:shd w:val="clear" w:color="auto" w:fill="E6E6E6"/>
    </w:rPr>
  </w:style>
  <w:style w:type="paragraph" w:customStyle="1" w:styleId="51Abs">
    <w:name w:val="51_Abs"/>
    <w:basedOn w:val="Standard"/>
    <w:qFormat/>
    <w:pPr>
      <w:spacing w:before="80" w:line="220" w:lineRule="exact"/>
      <w:ind w:firstLine="397"/>
    </w:pPr>
    <w:rPr>
      <w:rFonts w:ascii="Times New Roman" w:hAnsi="Times New Roman"/>
      <w:color w:val="000000"/>
      <w:szCs w:val="20"/>
      <w:lang w:eastAsia="de-AT"/>
    </w:rPr>
  </w:style>
  <w:style w:type="paragraph" w:customStyle="1" w:styleId="52Ziffere1">
    <w:name w:val="52_Ziffer_e1"/>
    <w:basedOn w:val="Standard"/>
    <w:semiHidden/>
    <w:qFormat/>
    <w:pPr>
      <w:tabs>
        <w:tab w:val="right" w:pos="624"/>
        <w:tab w:val="left" w:pos="680"/>
      </w:tabs>
      <w:spacing w:before="40" w:line="220" w:lineRule="exact"/>
      <w:ind w:left="680" w:hanging="680"/>
    </w:pPr>
    <w:rPr>
      <w:rFonts w:ascii="Times New Roman" w:hAnsi="Times New Roman"/>
      <w:color w:val="000000"/>
      <w:szCs w:val="20"/>
      <w:lang w:eastAsia="de-AT"/>
    </w:rPr>
  </w:style>
  <w:style w:type="paragraph" w:customStyle="1" w:styleId="55SchlussteilAbs">
    <w:name w:val="55_SchlussteilAbs"/>
    <w:basedOn w:val="Standard"/>
    <w:next w:val="51Abs"/>
    <w:semiHidden/>
    <w:pPr>
      <w:spacing w:before="40" w:line="220" w:lineRule="exact"/>
    </w:pPr>
    <w:rPr>
      <w:rFonts w:ascii="Times New Roman" w:hAnsi="Times New Roman"/>
      <w:color w:val="000000"/>
      <w:szCs w:val="20"/>
      <w:lang w:eastAsia="de-AT"/>
    </w:rPr>
  </w:style>
  <w:style w:type="character" w:customStyle="1" w:styleId="991GldSymbol">
    <w:name w:val="991_GldSymbol"/>
    <w:rPr>
      <w:b/>
      <w:color w:val="000000"/>
    </w:rPr>
  </w:style>
  <w:style w:type="character" w:customStyle="1" w:styleId="FuzeileZchn">
    <w:name w:val="Fußzeile Zchn"/>
    <w:link w:val="Fuzeile"/>
    <w:uiPriority w:val="99"/>
    <w:rPr>
      <w:rFonts w:ascii="Arial" w:hAnsi="Arial"/>
      <w:szCs w:val="24"/>
      <w:lang w:val="de-AT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AT"/>
    </w:rPr>
  </w:style>
  <w:style w:type="character" w:customStyle="1" w:styleId="KommentartextZchn">
    <w:name w:val="Kommentartext Zchn"/>
    <w:link w:val="Kommentartext"/>
    <w:uiPriority w:val="99"/>
    <w:rPr>
      <w:rFonts w:ascii="Arial" w:hAnsi="Arial"/>
      <w:lang w:eastAsia="en-US"/>
    </w:rPr>
  </w:style>
  <w:style w:type="character" w:styleId="BesuchterLink">
    <w:name w:val="FollowedHyperlink"/>
    <w:basedOn w:val="Absatz-Standardschriftart"/>
    <w:rPr>
      <w:color w:val="954F72" w:themeColor="followedHyperlink"/>
      <w:u w:val="single"/>
    </w:rPr>
  </w:style>
  <w:style w:type="paragraph" w:customStyle="1" w:styleId="StandardAufzhlung">
    <w:name w:val="Standard Aufzählung"/>
    <w:basedOn w:val="Standard"/>
    <w:link w:val="StandardAufzhlungZchn"/>
    <w:qFormat/>
    <w:pPr>
      <w:numPr>
        <w:numId w:val="7"/>
      </w:numPr>
      <w:ind w:left="0" w:firstLine="0"/>
    </w:pPr>
  </w:style>
  <w:style w:type="character" w:customStyle="1" w:styleId="StandardAufzhlungZchn">
    <w:name w:val="Standard Aufzählung Zchn"/>
    <w:basedOn w:val="Absatz-Standardschriftart"/>
    <w:link w:val="StandardAufzhlung"/>
    <w:rPr>
      <w:rFonts w:ascii="Arial" w:hAnsi="Arial"/>
      <w:szCs w:val="24"/>
      <w:lang w:val="de-AT"/>
    </w:rPr>
  </w:style>
  <w:style w:type="paragraph" w:customStyle="1" w:styleId="FormatvorlageAuflistungEbene2NichtFett">
    <w:name w:val="Formatvorlage Auflistung Ebene 2 + Nicht Fett"/>
    <w:basedOn w:val="Standard"/>
    <w:pPr>
      <w:numPr>
        <w:numId w:val="24"/>
      </w:numPr>
      <w:spacing w:after="0" w:line="240" w:lineRule="auto"/>
      <w:jc w:val="left"/>
    </w:pPr>
    <w:rPr>
      <w:sz w:val="22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F7110-3689-48F1-8181-F5DE2D13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2025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2024-04-30T09:11:00Z</dcterms:created>
  <dcterms:modified xsi:type="dcterms:W3CDTF">2024-04-30T09:11:00Z</dcterms:modified>
</cp:coreProperties>
</file>