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3DE3" w14:textId="77777777" w:rsidR="009E12E0" w:rsidRPr="005B180B" w:rsidRDefault="009E12E0" w:rsidP="005B180B">
      <w:pPr>
        <w:tabs>
          <w:tab w:val="left" w:pos="4500"/>
          <w:tab w:val="right" w:pos="8820"/>
        </w:tabs>
        <w:spacing w:line="320" w:lineRule="atLeast"/>
        <w:jc w:val="both"/>
        <w:rPr>
          <w:rFonts w:ascii="Arial" w:hAnsi="Arial" w:cs="Arial"/>
          <w:sz w:val="22"/>
          <w:szCs w:val="22"/>
        </w:rPr>
      </w:pPr>
    </w:p>
    <w:p w14:paraId="429924FA" w14:textId="77777777" w:rsidR="009500D4" w:rsidRPr="005B180B" w:rsidRDefault="009500D4" w:rsidP="005B180B">
      <w:pPr>
        <w:tabs>
          <w:tab w:val="left" w:pos="4500"/>
          <w:tab w:val="right" w:pos="9000"/>
        </w:tabs>
        <w:spacing w:line="320" w:lineRule="atLeast"/>
        <w:jc w:val="both"/>
        <w:rPr>
          <w:rFonts w:ascii="Arial" w:hAnsi="Arial" w:cs="Arial"/>
          <w:sz w:val="22"/>
          <w:szCs w:val="22"/>
        </w:rPr>
      </w:pPr>
    </w:p>
    <w:p w14:paraId="082C59CC" w14:textId="77777777" w:rsidR="00F91EF6" w:rsidRDefault="00F91EF6" w:rsidP="00055CE2">
      <w:pPr>
        <w:tabs>
          <w:tab w:val="right" w:pos="9072"/>
        </w:tabs>
        <w:spacing w:line="320" w:lineRule="atLeast"/>
        <w:rPr>
          <w:rFonts w:ascii="Arial" w:hAnsi="Arial" w:cs="Arial"/>
          <w:sz w:val="22"/>
          <w:szCs w:val="22"/>
        </w:rPr>
      </w:pPr>
    </w:p>
    <w:p w14:paraId="287DABD2" w14:textId="59608F12" w:rsidR="008417C6" w:rsidRPr="008D253E" w:rsidRDefault="00F91EF6" w:rsidP="00055CE2">
      <w:pPr>
        <w:tabs>
          <w:tab w:val="right" w:pos="9072"/>
        </w:tabs>
        <w:spacing w:line="320" w:lineRule="atLeast"/>
        <w:rPr>
          <w:rFonts w:ascii="Arial" w:hAnsi="Arial" w:cs="Arial"/>
          <w:sz w:val="22"/>
          <w:szCs w:val="22"/>
        </w:rPr>
      </w:pPr>
      <w:r>
        <w:rPr>
          <w:rFonts w:ascii="Arial" w:hAnsi="Arial" w:cs="Arial"/>
          <w:sz w:val="22"/>
          <w:szCs w:val="22"/>
        </w:rPr>
        <w:t>R STR 0</w:t>
      </w:r>
      <w:r w:rsidR="00BC214D">
        <w:rPr>
          <w:rFonts w:ascii="Arial" w:hAnsi="Arial" w:cs="Arial"/>
          <w:sz w:val="22"/>
          <w:szCs w:val="22"/>
        </w:rPr>
        <w:t>6</w:t>
      </w:r>
      <w:r>
        <w:rPr>
          <w:rFonts w:ascii="Arial" w:hAnsi="Arial" w:cs="Arial"/>
          <w:sz w:val="22"/>
          <w:szCs w:val="22"/>
        </w:rPr>
        <w:t>/20</w:t>
      </w:r>
      <w:r>
        <w:rPr>
          <w:rFonts w:ascii="Arial" w:hAnsi="Arial" w:cs="Arial"/>
          <w:sz w:val="22"/>
          <w:szCs w:val="22"/>
        </w:rPr>
        <w:tab/>
      </w:r>
    </w:p>
    <w:p w14:paraId="7835606A" w14:textId="77777777" w:rsidR="00AA505A" w:rsidRDefault="00AA505A" w:rsidP="00AA505A">
      <w:pPr>
        <w:spacing w:line="320" w:lineRule="atLeast"/>
        <w:rPr>
          <w:rFonts w:ascii="Arial" w:hAnsi="Arial" w:cs="Arial"/>
          <w:sz w:val="22"/>
        </w:rPr>
      </w:pPr>
    </w:p>
    <w:p w14:paraId="4689B82E" w14:textId="77777777" w:rsidR="00C76D5E" w:rsidRPr="005B180B" w:rsidRDefault="00C76D5E" w:rsidP="0083285B">
      <w:pPr>
        <w:spacing w:line="320" w:lineRule="atLeast"/>
        <w:jc w:val="both"/>
        <w:rPr>
          <w:rFonts w:ascii="Arial" w:hAnsi="Arial" w:cs="Arial"/>
          <w:sz w:val="22"/>
          <w:szCs w:val="22"/>
        </w:rPr>
      </w:pPr>
    </w:p>
    <w:p w14:paraId="2C6B9D72" w14:textId="77777777" w:rsidR="002A34D1" w:rsidRPr="007220A5" w:rsidRDefault="002A34D1" w:rsidP="0083285B">
      <w:pPr>
        <w:pStyle w:val="berschrift1"/>
      </w:pPr>
      <w:r w:rsidRPr="007220A5">
        <w:t>BESCHEID</w:t>
      </w:r>
    </w:p>
    <w:p w14:paraId="23892703" w14:textId="48A68EFB" w:rsidR="00A4071D" w:rsidRDefault="00A4071D" w:rsidP="0083285B">
      <w:pPr>
        <w:spacing w:line="320" w:lineRule="atLeast"/>
        <w:jc w:val="both"/>
        <w:rPr>
          <w:rFonts w:ascii="Arial" w:hAnsi="Arial" w:cs="Arial"/>
          <w:sz w:val="22"/>
          <w:szCs w:val="22"/>
        </w:rPr>
      </w:pPr>
    </w:p>
    <w:p w14:paraId="38C80575" w14:textId="6C861DE9" w:rsidR="009C4F6D" w:rsidRDefault="009C4F6D" w:rsidP="0083285B">
      <w:pPr>
        <w:spacing w:line="320" w:lineRule="atLeast"/>
        <w:jc w:val="both"/>
        <w:rPr>
          <w:rFonts w:ascii="Arial" w:hAnsi="Arial" w:cs="Arial"/>
          <w:sz w:val="22"/>
          <w:szCs w:val="22"/>
        </w:rPr>
      </w:pPr>
    </w:p>
    <w:p w14:paraId="70366DA0" w14:textId="77777777" w:rsidR="009C4F6D" w:rsidRDefault="009C4F6D" w:rsidP="0083285B">
      <w:pPr>
        <w:spacing w:line="320" w:lineRule="atLeast"/>
        <w:jc w:val="both"/>
        <w:rPr>
          <w:rFonts w:ascii="Arial" w:hAnsi="Arial" w:cs="Arial"/>
          <w:sz w:val="22"/>
          <w:szCs w:val="22"/>
        </w:rPr>
      </w:pPr>
    </w:p>
    <w:p w14:paraId="5FAA58C2" w14:textId="77777777" w:rsidR="00623C45" w:rsidRDefault="00623C45" w:rsidP="0083285B">
      <w:pPr>
        <w:spacing w:line="320" w:lineRule="atLeast"/>
        <w:jc w:val="both"/>
        <w:rPr>
          <w:rFonts w:ascii="Arial" w:hAnsi="Arial" w:cs="Arial"/>
          <w:sz w:val="22"/>
          <w:szCs w:val="22"/>
        </w:rPr>
      </w:pPr>
    </w:p>
    <w:p w14:paraId="697575EB" w14:textId="6A486317" w:rsidR="00623C45" w:rsidRDefault="005B7970" w:rsidP="00A90816">
      <w:pPr>
        <w:spacing w:line="320" w:lineRule="atLeast"/>
        <w:jc w:val="both"/>
        <w:rPr>
          <w:rFonts w:ascii="Arial" w:hAnsi="Arial" w:cs="Arial"/>
          <w:sz w:val="22"/>
          <w:szCs w:val="22"/>
        </w:rPr>
      </w:pPr>
      <w:r w:rsidRPr="004C09A7">
        <w:rPr>
          <w:rFonts w:ascii="Arial" w:hAnsi="Arial" w:cs="Arial"/>
          <w:sz w:val="22"/>
          <w:szCs w:val="22"/>
        </w:rPr>
        <w:t xml:space="preserve">Die Regulierungskommission hat </w:t>
      </w:r>
    </w:p>
    <w:p w14:paraId="325AD724" w14:textId="77777777" w:rsidR="00A90816" w:rsidRDefault="00A90816" w:rsidP="00A90816">
      <w:pPr>
        <w:spacing w:line="320" w:lineRule="atLeast"/>
        <w:jc w:val="both"/>
        <w:rPr>
          <w:rFonts w:ascii="Arial" w:hAnsi="Arial" w:cs="Arial"/>
          <w:sz w:val="22"/>
          <w:szCs w:val="22"/>
        </w:rPr>
      </w:pPr>
    </w:p>
    <w:p w14:paraId="760E679B" w14:textId="64BC9988" w:rsidR="00A90816" w:rsidRDefault="00A90816" w:rsidP="00A90816">
      <w:pPr>
        <w:spacing w:line="320" w:lineRule="atLeast"/>
        <w:jc w:val="both"/>
        <w:rPr>
          <w:rFonts w:ascii="Arial" w:hAnsi="Arial" w:cs="Arial"/>
          <w:sz w:val="22"/>
          <w:szCs w:val="22"/>
        </w:rPr>
      </w:pPr>
      <w:r>
        <w:rPr>
          <w:rFonts w:ascii="Arial" w:hAnsi="Arial" w:cs="Arial"/>
          <w:sz w:val="22"/>
          <w:szCs w:val="22"/>
        </w:rPr>
        <w:t>…</w:t>
      </w:r>
    </w:p>
    <w:p w14:paraId="0A9A6737" w14:textId="6076587C" w:rsidR="00A90816" w:rsidRDefault="00A90816" w:rsidP="00A90816">
      <w:pPr>
        <w:spacing w:line="320" w:lineRule="atLeast"/>
        <w:jc w:val="both"/>
        <w:rPr>
          <w:rFonts w:ascii="Arial" w:hAnsi="Arial" w:cs="Arial"/>
          <w:sz w:val="22"/>
          <w:szCs w:val="22"/>
        </w:rPr>
      </w:pPr>
    </w:p>
    <w:p w14:paraId="372D6D08" w14:textId="77777777" w:rsidR="00A90816" w:rsidRPr="00623C45" w:rsidRDefault="00A90816" w:rsidP="00A90816">
      <w:pPr>
        <w:spacing w:line="320" w:lineRule="atLeast"/>
        <w:jc w:val="both"/>
        <w:rPr>
          <w:rFonts w:ascii="Arial" w:hAnsi="Arial" w:cs="Arial"/>
          <w:sz w:val="22"/>
          <w:szCs w:val="22"/>
        </w:rPr>
      </w:pPr>
    </w:p>
    <w:p w14:paraId="21F5CED8" w14:textId="4DC491B1" w:rsidR="0083285B" w:rsidRDefault="003403AD" w:rsidP="00A4071D">
      <w:pPr>
        <w:spacing w:line="320" w:lineRule="atLeast"/>
        <w:jc w:val="both"/>
        <w:rPr>
          <w:rFonts w:ascii="Arial" w:hAnsi="Arial" w:cs="Arial"/>
          <w:sz w:val="22"/>
          <w:szCs w:val="22"/>
        </w:rPr>
      </w:pPr>
      <w:r>
        <w:rPr>
          <w:rFonts w:ascii="Arial" w:hAnsi="Arial" w:cs="Arial"/>
          <w:sz w:val="22"/>
          <w:szCs w:val="22"/>
        </w:rPr>
        <w:t>i</w:t>
      </w:r>
      <w:r w:rsidR="00623C45">
        <w:rPr>
          <w:rFonts w:ascii="Arial" w:hAnsi="Arial" w:cs="Arial"/>
          <w:sz w:val="22"/>
          <w:szCs w:val="22"/>
        </w:rPr>
        <w:t>n der Sitzung am</w:t>
      </w:r>
      <w:r w:rsidR="00BC214D">
        <w:rPr>
          <w:rFonts w:ascii="Arial" w:hAnsi="Arial" w:cs="Arial"/>
          <w:sz w:val="22"/>
          <w:szCs w:val="22"/>
        </w:rPr>
        <w:t xml:space="preserve"> </w:t>
      </w:r>
      <w:r w:rsidR="00870E47">
        <w:rPr>
          <w:rFonts w:ascii="Arial" w:hAnsi="Arial" w:cs="Arial"/>
          <w:sz w:val="22"/>
          <w:szCs w:val="22"/>
        </w:rPr>
        <w:t>7. Okt</w:t>
      </w:r>
      <w:r w:rsidR="004C09A7">
        <w:rPr>
          <w:rFonts w:ascii="Arial" w:hAnsi="Arial" w:cs="Arial"/>
          <w:sz w:val="22"/>
          <w:szCs w:val="22"/>
        </w:rPr>
        <w:t xml:space="preserve">ober </w:t>
      </w:r>
      <w:r w:rsidR="007F090F">
        <w:rPr>
          <w:rFonts w:ascii="Arial" w:hAnsi="Arial" w:cs="Arial"/>
          <w:sz w:val="22"/>
          <w:szCs w:val="22"/>
        </w:rPr>
        <w:t>20</w:t>
      </w:r>
      <w:r w:rsidR="005B7970">
        <w:rPr>
          <w:rFonts w:ascii="Arial" w:hAnsi="Arial" w:cs="Arial"/>
          <w:sz w:val="22"/>
          <w:szCs w:val="22"/>
        </w:rPr>
        <w:t>20</w:t>
      </w:r>
      <w:r w:rsidR="00623C45" w:rsidRPr="00623C45">
        <w:rPr>
          <w:rFonts w:ascii="Arial" w:hAnsi="Arial" w:cs="Arial"/>
          <w:sz w:val="22"/>
          <w:szCs w:val="22"/>
        </w:rPr>
        <w:t xml:space="preserve"> </w:t>
      </w:r>
      <w:r w:rsidR="009E331B" w:rsidRPr="007220A5">
        <w:rPr>
          <w:rFonts w:ascii="Arial" w:hAnsi="Arial" w:cs="Arial"/>
          <w:sz w:val="22"/>
          <w:szCs w:val="22"/>
        </w:rPr>
        <w:t xml:space="preserve">gemäß </w:t>
      </w:r>
      <w:r w:rsidR="009458E1">
        <w:rPr>
          <w:rFonts w:ascii="Arial" w:hAnsi="Arial" w:cs="Arial"/>
          <w:sz w:val="22"/>
          <w:szCs w:val="22"/>
        </w:rPr>
        <w:t>§ 12 Abs</w:t>
      </w:r>
      <w:r w:rsidR="0036038B" w:rsidRPr="007220A5">
        <w:rPr>
          <w:rFonts w:ascii="Arial" w:hAnsi="Arial" w:cs="Arial"/>
          <w:sz w:val="22"/>
          <w:szCs w:val="22"/>
        </w:rPr>
        <w:t xml:space="preserve"> 1 Z 2</w:t>
      </w:r>
      <w:r w:rsidR="006459D8" w:rsidRPr="007220A5">
        <w:rPr>
          <w:rFonts w:ascii="Arial" w:hAnsi="Arial" w:cs="Arial"/>
          <w:sz w:val="22"/>
          <w:szCs w:val="22"/>
        </w:rPr>
        <w:t xml:space="preserve"> E-</w:t>
      </w:r>
      <w:proofErr w:type="spellStart"/>
      <w:r w:rsidR="006459D8" w:rsidRPr="007220A5">
        <w:rPr>
          <w:rFonts w:ascii="Arial" w:hAnsi="Arial" w:cs="Arial"/>
          <w:sz w:val="22"/>
          <w:szCs w:val="22"/>
        </w:rPr>
        <w:t>ControlG</w:t>
      </w:r>
      <w:proofErr w:type="spellEnd"/>
      <w:r w:rsidR="006459D8" w:rsidRPr="007220A5">
        <w:rPr>
          <w:rFonts w:ascii="Arial" w:hAnsi="Arial" w:cs="Arial"/>
          <w:sz w:val="22"/>
          <w:szCs w:val="22"/>
        </w:rPr>
        <w:t>,</w:t>
      </w:r>
      <w:r w:rsidR="009458E1">
        <w:rPr>
          <w:rFonts w:ascii="Arial" w:hAnsi="Arial" w:cs="Arial"/>
          <w:sz w:val="22"/>
          <w:szCs w:val="22"/>
        </w:rPr>
        <w:t xml:space="preserve"> BGBl I</w:t>
      </w:r>
      <w:r w:rsidR="0036038B" w:rsidRPr="007220A5">
        <w:rPr>
          <w:rFonts w:ascii="Arial" w:hAnsi="Arial" w:cs="Arial"/>
          <w:sz w:val="22"/>
          <w:szCs w:val="22"/>
        </w:rPr>
        <w:t xml:space="preserve"> 110/2010 idF BGBl</w:t>
      </w:r>
      <w:r w:rsidR="005B7970">
        <w:rPr>
          <w:rFonts w:ascii="Arial" w:hAnsi="Arial" w:cs="Arial"/>
          <w:sz w:val="22"/>
          <w:szCs w:val="22"/>
        </w:rPr>
        <w:t> </w:t>
      </w:r>
      <w:r w:rsidR="009458E1">
        <w:rPr>
          <w:rFonts w:ascii="Arial" w:hAnsi="Arial" w:cs="Arial"/>
          <w:sz w:val="22"/>
          <w:szCs w:val="22"/>
          <w:lang w:val="de-DE"/>
        </w:rPr>
        <w:t>I 108/2017</w:t>
      </w:r>
      <w:r w:rsidR="00336CC1" w:rsidRPr="007220A5">
        <w:rPr>
          <w:rFonts w:ascii="Arial" w:hAnsi="Arial" w:cs="Arial"/>
          <w:sz w:val="22"/>
          <w:szCs w:val="22"/>
          <w:lang w:val="de-DE"/>
        </w:rPr>
        <w:t>,</w:t>
      </w:r>
      <w:r w:rsidR="0036038B" w:rsidRPr="007220A5">
        <w:rPr>
          <w:rFonts w:ascii="Arial" w:hAnsi="Arial" w:cs="Arial"/>
          <w:sz w:val="22"/>
          <w:szCs w:val="22"/>
          <w:lang w:val="de-DE"/>
        </w:rPr>
        <w:t xml:space="preserve"> </w:t>
      </w:r>
      <w:proofErr w:type="spellStart"/>
      <w:r w:rsidR="0036038B" w:rsidRPr="007220A5">
        <w:rPr>
          <w:rFonts w:ascii="Arial" w:hAnsi="Arial" w:cs="Arial"/>
          <w:sz w:val="22"/>
          <w:szCs w:val="22"/>
          <w:lang w:val="de-DE"/>
        </w:rPr>
        <w:t>iVm</w:t>
      </w:r>
      <w:proofErr w:type="spellEnd"/>
      <w:r w:rsidR="0036038B" w:rsidRPr="007220A5">
        <w:rPr>
          <w:rFonts w:ascii="Arial" w:hAnsi="Arial" w:cs="Arial"/>
          <w:sz w:val="22"/>
          <w:szCs w:val="22"/>
          <w:lang w:val="de-DE"/>
        </w:rPr>
        <w:t xml:space="preserve"> </w:t>
      </w:r>
      <w:r w:rsidR="009458E1">
        <w:rPr>
          <w:rFonts w:ascii="Arial" w:hAnsi="Arial" w:cs="Arial"/>
          <w:sz w:val="22"/>
          <w:szCs w:val="22"/>
        </w:rPr>
        <w:t xml:space="preserve">§ </w:t>
      </w:r>
      <w:r w:rsidR="00241353" w:rsidRPr="007220A5">
        <w:rPr>
          <w:rFonts w:ascii="Arial" w:hAnsi="Arial" w:cs="Arial"/>
          <w:sz w:val="22"/>
          <w:szCs w:val="22"/>
        </w:rPr>
        <w:t>22</w:t>
      </w:r>
      <w:r w:rsidR="00EB491A" w:rsidRPr="007220A5">
        <w:rPr>
          <w:rFonts w:ascii="Arial" w:hAnsi="Arial" w:cs="Arial"/>
          <w:sz w:val="22"/>
          <w:szCs w:val="22"/>
        </w:rPr>
        <w:t xml:space="preserve"> Abs </w:t>
      </w:r>
      <w:r w:rsidR="009B331E" w:rsidRPr="007220A5">
        <w:rPr>
          <w:rFonts w:ascii="Arial" w:hAnsi="Arial" w:cs="Arial"/>
          <w:sz w:val="22"/>
          <w:szCs w:val="22"/>
        </w:rPr>
        <w:t>2</w:t>
      </w:r>
      <w:r w:rsidR="00EB491A" w:rsidRPr="007220A5">
        <w:rPr>
          <w:rFonts w:ascii="Arial" w:hAnsi="Arial" w:cs="Arial"/>
          <w:sz w:val="22"/>
          <w:szCs w:val="22"/>
        </w:rPr>
        <w:t xml:space="preserve"> Z 1</w:t>
      </w:r>
      <w:r w:rsidR="009458E1">
        <w:rPr>
          <w:rFonts w:ascii="Arial" w:hAnsi="Arial" w:cs="Arial"/>
          <w:sz w:val="22"/>
          <w:szCs w:val="22"/>
        </w:rPr>
        <w:t xml:space="preserve"> </w:t>
      </w:r>
      <w:r w:rsidR="00A17A29" w:rsidRPr="007220A5">
        <w:rPr>
          <w:rFonts w:ascii="Arial" w:hAnsi="Arial" w:cs="Arial"/>
          <w:sz w:val="22"/>
          <w:szCs w:val="22"/>
        </w:rPr>
        <w:t>Elektrizitätswirtschafts- und -</w:t>
      </w:r>
      <w:proofErr w:type="spellStart"/>
      <w:r w:rsidR="00A17A29" w:rsidRPr="007220A5">
        <w:rPr>
          <w:rFonts w:ascii="Arial" w:hAnsi="Arial" w:cs="Arial"/>
          <w:sz w:val="22"/>
          <w:szCs w:val="22"/>
        </w:rPr>
        <w:t>organisationsgesetz</w:t>
      </w:r>
      <w:proofErr w:type="spellEnd"/>
      <w:r w:rsidR="00A17A29" w:rsidRPr="007220A5">
        <w:rPr>
          <w:rFonts w:ascii="Arial" w:hAnsi="Arial" w:cs="Arial"/>
          <w:sz w:val="22"/>
          <w:szCs w:val="22"/>
        </w:rPr>
        <w:t xml:space="preserve"> 2010</w:t>
      </w:r>
      <w:r w:rsidR="00EB491A" w:rsidRPr="007220A5">
        <w:rPr>
          <w:rFonts w:ascii="Arial" w:hAnsi="Arial" w:cs="Arial"/>
          <w:sz w:val="22"/>
          <w:szCs w:val="22"/>
        </w:rPr>
        <w:t xml:space="preserve"> </w:t>
      </w:r>
      <w:r w:rsidR="009E331B" w:rsidRPr="007220A5">
        <w:rPr>
          <w:rFonts w:ascii="Arial" w:hAnsi="Arial" w:cs="Arial"/>
          <w:sz w:val="22"/>
          <w:szCs w:val="22"/>
        </w:rPr>
        <w:t>(</w:t>
      </w:r>
      <w:proofErr w:type="spellStart"/>
      <w:r w:rsidR="00241353" w:rsidRPr="007220A5">
        <w:rPr>
          <w:rFonts w:ascii="Arial" w:hAnsi="Arial" w:cs="Arial"/>
          <w:sz w:val="22"/>
          <w:szCs w:val="22"/>
        </w:rPr>
        <w:t>ElWOG</w:t>
      </w:r>
      <w:proofErr w:type="spellEnd"/>
      <w:r w:rsidR="00241353" w:rsidRPr="007220A5">
        <w:rPr>
          <w:rFonts w:ascii="Arial" w:hAnsi="Arial" w:cs="Arial"/>
          <w:sz w:val="22"/>
          <w:szCs w:val="22"/>
        </w:rPr>
        <w:t xml:space="preserve"> 2010</w:t>
      </w:r>
      <w:r w:rsidR="009458E1">
        <w:rPr>
          <w:rFonts w:ascii="Arial" w:hAnsi="Arial" w:cs="Arial"/>
          <w:sz w:val="22"/>
          <w:szCs w:val="22"/>
        </w:rPr>
        <w:t xml:space="preserve">), BGBl I </w:t>
      </w:r>
      <w:r w:rsidR="0036038B" w:rsidRPr="007220A5">
        <w:rPr>
          <w:rFonts w:ascii="Arial" w:hAnsi="Arial" w:cs="Arial"/>
          <w:sz w:val="22"/>
          <w:szCs w:val="22"/>
        </w:rPr>
        <w:t>1</w:t>
      </w:r>
      <w:r w:rsidR="00A17A29" w:rsidRPr="007220A5">
        <w:rPr>
          <w:rFonts w:ascii="Arial" w:hAnsi="Arial" w:cs="Arial"/>
          <w:sz w:val="22"/>
          <w:szCs w:val="22"/>
        </w:rPr>
        <w:t>10/2010</w:t>
      </w:r>
      <w:r w:rsidR="0004220A">
        <w:rPr>
          <w:rFonts w:ascii="Arial" w:hAnsi="Arial" w:cs="Arial"/>
          <w:sz w:val="22"/>
          <w:szCs w:val="22"/>
        </w:rPr>
        <w:t xml:space="preserve"> idF BGBl</w:t>
      </w:r>
      <w:r w:rsidR="009458E1">
        <w:rPr>
          <w:rFonts w:ascii="Arial" w:hAnsi="Arial" w:cs="Arial"/>
          <w:sz w:val="22"/>
          <w:szCs w:val="22"/>
        </w:rPr>
        <w:t xml:space="preserve"> I 108/2017</w:t>
      </w:r>
      <w:r w:rsidR="009E331B" w:rsidRPr="007220A5">
        <w:rPr>
          <w:rFonts w:ascii="Arial" w:hAnsi="Arial" w:cs="Arial"/>
          <w:sz w:val="22"/>
          <w:szCs w:val="22"/>
        </w:rPr>
        <w:t>,</w:t>
      </w:r>
      <w:r w:rsidR="00EB6E1F" w:rsidRPr="007220A5">
        <w:rPr>
          <w:rFonts w:ascii="Arial" w:hAnsi="Arial" w:cs="Arial"/>
          <w:sz w:val="22"/>
          <w:szCs w:val="22"/>
        </w:rPr>
        <w:t xml:space="preserve"> </w:t>
      </w:r>
      <w:r w:rsidR="00E14F57" w:rsidRPr="007220A5">
        <w:rPr>
          <w:rFonts w:ascii="Arial" w:hAnsi="Arial" w:cs="Arial"/>
          <w:sz w:val="22"/>
          <w:szCs w:val="22"/>
        </w:rPr>
        <w:t>beschlossen</w:t>
      </w:r>
      <w:r w:rsidR="00802908">
        <w:rPr>
          <w:rFonts w:ascii="Arial" w:hAnsi="Arial" w:cs="Arial"/>
          <w:sz w:val="22"/>
          <w:szCs w:val="22"/>
        </w:rPr>
        <w:t>:</w:t>
      </w:r>
    </w:p>
    <w:p w14:paraId="09161EFA" w14:textId="77777777" w:rsidR="006E1A11" w:rsidRPr="00A4071D" w:rsidRDefault="006E1A11" w:rsidP="00A4071D">
      <w:pPr>
        <w:spacing w:line="320" w:lineRule="atLeast"/>
        <w:jc w:val="both"/>
        <w:rPr>
          <w:rFonts w:ascii="Arial" w:hAnsi="Arial" w:cs="Arial"/>
          <w:sz w:val="22"/>
          <w:szCs w:val="22"/>
        </w:rPr>
      </w:pPr>
    </w:p>
    <w:p w14:paraId="6E0CED69" w14:textId="77777777" w:rsidR="002A34D1" w:rsidRPr="007220A5" w:rsidRDefault="002A34D1" w:rsidP="0083285B">
      <w:pPr>
        <w:pStyle w:val="berschrift2"/>
      </w:pPr>
      <w:r w:rsidRPr="007220A5">
        <w:t>Spruch</w:t>
      </w:r>
    </w:p>
    <w:p w14:paraId="00FCD726" w14:textId="77777777" w:rsidR="002A34D1" w:rsidRPr="007220A5" w:rsidRDefault="002A34D1" w:rsidP="0083285B">
      <w:pPr>
        <w:spacing w:line="320" w:lineRule="atLeast"/>
        <w:jc w:val="both"/>
        <w:rPr>
          <w:rFonts w:ascii="Arial" w:hAnsi="Arial" w:cs="Arial"/>
          <w:sz w:val="22"/>
          <w:szCs w:val="22"/>
        </w:rPr>
      </w:pPr>
    </w:p>
    <w:p w14:paraId="7ED685F9" w14:textId="77777777" w:rsidR="0036038B" w:rsidRPr="00BC214D" w:rsidRDefault="00623C45" w:rsidP="00C11590">
      <w:pPr>
        <w:pStyle w:val="Listenabsatz"/>
        <w:spacing w:line="320" w:lineRule="atLeast"/>
        <w:ind w:left="0"/>
        <w:rPr>
          <w:rFonts w:ascii="Arial" w:hAnsi="Arial" w:cs="Arial"/>
          <w:sz w:val="22"/>
          <w:szCs w:val="22"/>
        </w:rPr>
      </w:pPr>
      <w:r w:rsidRPr="00BC214D">
        <w:rPr>
          <w:rFonts w:ascii="Arial" w:hAnsi="Arial" w:cs="Arial"/>
          <w:sz w:val="22"/>
          <w:szCs w:val="22"/>
        </w:rPr>
        <w:t>Der Antrag</w:t>
      </w:r>
      <w:r w:rsidR="009458E1" w:rsidRPr="00BC214D">
        <w:rPr>
          <w:rFonts w:ascii="Arial" w:hAnsi="Arial" w:cs="Arial"/>
          <w:sz w:val="22"/>
          <w:szCs w:val="22"/>
        </w:rPr>
        <w:t xml:space="preserve">, </w:t>
      </w:r>
      <w:r w:rsidR="00030B42">
        <w:rPr>
          <w:rFonts w:ascii="Arial" w:hAnsi="Arial" w:cs="Arial"/>
          <w:sz w:val="22"/>
          <w:szCs w:val="22"/>
        </w:rPr>
        <w:t xml:space="preserve">die </w:t>
      </w:r>
      <w:r w:rsidR="00030B42" w:rsidRPr="00030B42">
        <w:rPr>
          <w:rFonts w:ascii="Arial" w:hAnsi="Arial" w:cs="Arial"/>
          <w:sz w:val="22"/>
          <w:szCs w:val="22"/>
          <w:lang w:val="de-DE"/>
        </w:rPr>
        <w:t>Antragsgegner</w:t>
      </w:r>
      <w:r w:rsidR="00030B42">
        <w:rPr>
          <w:rFonts w:ascii="Arial" w:hAnsi="Arial" w:cs="Arial"/>
          <w:sz w:val="22"/>
          <w:szCs w:val="22"/>
          <w:lang w:val="de-DE"/>
        </w:rPr>
        <w:t>in sei</w:t>
      </w:r>
      <w:r w:rsidR="00030B42" w:rsidRPr="00030B42">
        <w:rPr>
          <w:rFonts w:ascii="Arial" w:hAnsi="Arial" w:cs="Arial"/>
          <w:sz w:val="22"/>
          <w:szCs w:val="22"/>
          <w:lang w:val="de-DE"/>
        </w:rPr>
        <w:t xml:space="preserve"> schuldig, </w:t>
      </w:r>
      <w:r w:rsidR="00030B42">
        <w:rPr>
          <w:rFonts w:ascii="Arial" w:hAnsi="Arial" w:cs="Arial"/>
          <w:sz w:val="22"/>
          <w:szCs w:val="22"/>
          <w:lang w:val="de-DE"/>
        </w:rPr>
        <w:t>der</w:t>
      </w:r>
      <w:r w:rsidR="00030B42" w:rsidRPr="00030B42">
        <w:rPr>
          <w:rFonts w:ascii="Arial" w:hAnsi="Arial" w:cs="Arial"/>
          <w:sz w:val="22"/>
          <w:szCs w:val="22"/>
          <w:lang w:val="de-DE"/>
        </w:rPr>
        <w:t xml:space="preserve"> Antragsteller</w:t>
      </w:r>
      <w:r w:rsidR="00030B42">
        <w:rPr>
          <w:rFonts w:ascii="Arial" w:hAnsi="Arial" w:cs="Arial"/>
          <w:sz w:val="22"/>
          <w:szCs w:val="22"/>
          <w:lang w:val="de-DE"/>
        </w:rPr>
        <w:t>in</w:t>
      </w:r>
      <w:r w:rsidR="00030B42" w:rsidRPr="00030B42">
        <w:rPr>
          <w:rFonts w:ascii="Arial" w:hAnsi="Arial" w:cs="Arial"/>
          <w:sz w:val="22"/>
          <w:szCs w:val="22"/>
          <w:lang w:val="de-DE"/>
        </w:rPr>
        <w:t xml:space="preserve"> EUR 640.626,05 zuzüglich</w:t>
      </w:r>
      <w:r w:rsidR="00C11590">
        <w:rPr>
          <w:rFonts w:ascii="Arial" w:hAnsi="Arial" w:cs="Arial"/>
          <w:sz w:val="22"/>
          <w:szCs w:val="22"/>
          <w:lang w:val="de-DE"/>
        </w:rPr>
        <w:t xml:space="preserve"> </w:t>
      </w:r>
      <w:r w:rsidR="00030B42">
        <w:rPr>
          <w:rFonts w:ascii="Arial" w:hAnsi="Arial" w:cs="Arial"/>
          <w:sz w:val="22"/>
          <w:szCs w:val="22"/>
          <w:lang w:val="de-DE"/>
        </w:rPr>
        <w:t xml:space="preserve">Zinsen zu bezahlen, </w:t>
      </w:r>
      <w:r w:rsidRPr="00BC214D">
        <w:rPr>
          <w:rFonts w:ascii="Arial" w:hAnsi="Arial" w:cs="Arial"/>
          <w:sz w:val="22"/>
          <w:szCs w:val="22"/>
        </w:rPr>
        <w:t>wird</w:t>
      </w:r>
      <w:r w:rsidR="00241353" w:rsidRPr="00BC214D">
        <w:rPr>
          <w:rFonts w:ascii="Arial" w:hAnsi="Arial" w:cs="Arial"/>
          <w:sz w:val="22"/>
          <w:szCs w:val="22"/>
        </w:rPr>
        <w:t xml:space="preserve"> </w:t>
      </w:r>
      <w:r w:rsidR="00241353" w:rsidRPr="00BC214D">
        <w:rPr>
          <w:rFonts w:ascii="Arial" w:hAnsi="Arial" w:cs="Arial"/>
          <w:b/>
          <w:sz w:val="22"/>
          <w:szCs w:val="22"/>
        </w:rPr>
        <w:t>abgewiesen</w:t>
      </w:r>
      <w:r w:rsidR="0036038B" w:rsidRPr="00BC214D">
        <w:rPr>
          <w:rFonts w:ascii="Arial" w:hAnsi="Arial" w:cs="Arial"/>
          <w:sz w:val="22"/>
          <w:szCs w:val="22"/>
        </w:rPr>
        <w:t>.</w:t>
      </w:r>
    </w:p>
    <w:p w14:paraId="06DE9201" w14:textId="77777777" w:rsidR="00EB7A6E" w:rsidRPr="00030B42" w:rsidRDefault="00EB7A6E" w:rsidP="0083285B">
      <w:pPr>
        <w:spacing w:line="320" w:lineRule="atLeast"/>
        <w:jc w:val="both"/>
        <w:rPr>
          <w:rFonts w:ascii="Arial" w:hAnsi="Arial" w:cs="Arial"/>
          <w:sz w:val="22"/>
          <w:szCs w:val="22"/>
        </w:rPr>
      </w:pPr>
    </w:p>
    <w:p w14:paraId="2393E8A3" w14:textId="77777777" w:rsidR="00BC214D" w:rsidRDefault="00BC214D" w:rsidP="0083285B">
      <w:pPr>
        <w:spacing w:line="320" w:lineRule="atLeast"/>
        <w:jc w:val="both"/>
        <w:rPr>
          <w:rFonts w:ascii="Arial" w:hAnsi="Arial" w:cs="Arial"/>
          <w:sz w:val="22"/>
          <w:szCs w:val="22"/>
          <w:lang w:val="de-DE"/>
        </w:rPr>
      </w:pPr>
    </w:p>
    <w:p w14:paraId="7C50787F" w14:textId="77777777" w:rsidR="0083285B" w:rsidRPr="007220A5" w:rsidRDefault="0083285B" w:rsidP="0083285B">
      <w:pPr>
        <w:spacing w:line="320" w:lineRule="atLeast"/>
        <w:jc w:val="both"/>
        <w:rPr>
          <w:rFonts w:ascii="Arial" w:hAnsi="Arial" w:cs="Arial"/>
          <w:sz w:val="22"/>
          <w:szCs w:val="22"/>
          <w:lang w:val="de-DE"/>
        </w:rPr>
      </w:pPr>
    </w:p>
    <w:p w14:paraId="362BA4B0" w14:textId="77777777" w:rsidR="002A34D1" w:rsidRPr="0083285B" w:rsidRDefault="002A34D1" w:rsidP="0083285B">
      <w:pPr>
        <w:pStyle w:val="berschrift2"/>
      </w:pPr>
      <w:r w:rsidRPr="0083285B">
        <w:t>Begründung</w:t>
      </w:r>
    </w:p>
    <w:p w14:paraId="4359B3DA" w14:textId="77777777" w:rsidR="002A34D1" w:rsidRPr="007220A5" w:rsidRDefault="002A34D1" w:rsidP="0083285B">
      <w:pPr>
        <w:pStyle w:val="Textkrper"/>
        <w:rPr>
          <w:szCs w:val="22"/>
        </w:rPr>
      </w:pPr>
    </w:p>
    <w:p w14:paraId="635589B6" w14:textId="77777777" w:rsidR="0049659B" w:rsidRDefault="0049659B" w:rsidP="0083285B">
      <w:pPr>
        <w:pStyle w:val="berschrift3"/>
        <w:jc w:val="both"/>
      </w:pPr>
      <w:r w:rsidRPr="007220A5">
        <w:t>Verfahrens</w:t>
      </w:r>
      <w:r w:rsidR="00055CE2" w:rsidRPr="007220A5">
        <w:t>ab</w:t>
      </w:r>
      <w:r w:rsidRPr="007220A5">
        <w:t>lauf</w:t>
      </w:r>
    </w:p>
    <w:p w14:paraId="6390EAF3" w14:textId="77777777" w:rsidR="00090296" w:rsidRPr="00090296" w:rsidRDefault="00090296" w:rsidP="00090296"/>
    <w:p w14:paraId="49925254" w14:textId="0432D82D" w:rsidR="009C73FE" w:rsidRPr="0040261E" w:rsidRDefault="009C73FE" w:rsidP="0072002B">
      <w:pPr>
        <w:autoSpaceDE w:val="0"/>
        <w:autoSpaceDN w:val="0"/>
        <w:adjustRightInd w:val="0"/>
        <w:spacing w:line="320" w:lineRule="atLeast"/>
        <w:jc w:val="both"/>
        <w:rPr>
          <w:rFonts w:ascii="Arial" w:hAnsi="Arial" w:cs="Arial"/>
          <w:sz w:val="22"/>
          <w:szCs w:val="22"/>
        </w:rPr>
      </w:pPr>
      <w:r w:rsidRPr="0040261E">
        <w:rPr>
          <w:rFonts w:ascii="Arial" w:hAnsi="Arial" w:cs="Arial"/>
          <w:sz w:val="22"/>
          <w:szCs w:val="22"/>
        </w:rPr>
        <w:t xml:space="preserve">Zwischen der Antragstellerin und der Antragsgegnerin besteht ein aufrechter Netzzugangsvertrag für die Anlage der Antragstellerin. </w:t>
      </w:r>
    </w:p>
    <w:p w14:paraId="0D6D497E" w14:textId="77777777" w:rsidR="009C73FE" w:rsidRPr="0040261E" w:rsidRDefault="009C73FE" w:rsidP="0072002B">
      <w:pPr>
        <w:autoSpaceDE w:val="0"/>
        <w:autoSpaceDN w:val="0"/>
        <w:adjustRightInd w:val="0"/>
        <w:spacing w:line="320" w:lineRule="atLeast"/>
        <w:jc w:val="both"/>
        <w:rPr>
          <w:rFonts w:ascii="Arial" w:hAnsi="Arial" w:cs="Arial"/>
          <w:sz w:val="20"/>
          <w:szCs w:val="20"/>
        </w:rPr>
      </w:pPr>
    </w:p>
    <w:p w14:paraId="661EC056" w14:textId="62CC0C0E" w:rsidR="00BC214D" w:rsidRPr="0040261E" w:rsidRDefault="00BC214D" w:rsidP="0072002B">
      <w:pPr>
        <w:spacing w:line="320" w:lineRule="atLeast"/>
        <w:jc w:val="both"/>
        <w:rPr>
          <w:rFonts w:ascii="Arial" w:hAnsi="Arial" w:cs="Arial"/>
          <w:sz w:val="22"/>
          <w:szCs w:val="22"/>
        </w:rPr>
      </w:pPr>
      <w:r w:rsidRPr="0040261E">
        <w:rPr>
          <w:rFonts w:ascii="Arial" w:hAnsi="Arial" w:cs="Arial"/>
          <w:sz w:val="22"/>
          <w:szCs w:val="22"/>
        </w:rPr>
        <w:t xml:space="preserve">Das private Arealnetz </w:t>
      </w:r>
      <w:r w:rsidR="00F8295C" w:rsidRPr="0040261E">
        <w:rPr>
          <w:rFonts w:ascii="Arial" w:hAnsi="Arial" w:cs="Arial"/>
          <w:sz w:val="22"/>
          <w:szCs w:val="22"/>
        </w:rPr>
        <w:t>der</w:t>
      </w:r>
      <w:r w:rsidRPr="0040261E">
        <w:rPr>
          <w:rFonts w:ascii="Arial" w:hAnsi="Arial" w:cs="Arial"/>
          <w:sz w:val="22"/>
          <w:szCs w:val="22"/>
        </w:rPr>
        <w:t xml:space="preserve"> Antragsteller</w:t>
      </w:r>
      <w:r w:rsidR="00F8295C" w:rsidRPr="0040261E">
        <w:rPr>
          <w:rFonts w:ascii="Arial" w:hAnsi="Arial" w:cs="Arial"/>
          <w:sz w:val="22"/>
          <w:szCs w:val="22"/>
        </w:rPr>
        <w:t>in</w:t>
      </w:r>
      <w:r w:rsidRPr="0040261E">
        <w:rPr>
          <w:rFonts w:ascii="Arial" w:hAnsi="Arial" w:cs="Arial"/>
          <w:sz w:val="22"/>
          <w:szCs w:val="22"/>
        </w:rPr>
        <w:t xml:space="preserve"> </w:t>
      </w:r>
      <w:r w:rsidR="00A90816">
        <w:rPr>
          <w:rFonts w:ascii="Arial" w:hAnsi="Arial" w:cs="Arial"/>
          <w:sz w:val="22"/>
          <w:szCs w:val="22"/>
        </w:rPr>
        <w:t xml:space="preserve">… </w:t>
      </w:r>
      <w:r w:rsidRPr="0040261E">
        <w:rPr>
          <w:rFonts w:ascii="Arial" w:hAnsi="Arial" w:cs="Arial"/>
          <w:sz w:val="22"/>
          <w:szCs w:val="22"/>
        </w:rPr>
        <w:t>wird vo</w:t>
      </w:r>
      <w:r w:rsidR="00F8295C" w:rsidRPr="0040261E">
        <w:rPr>
          <w:rFonts w:ascii="Arial" w:hAnsi="Arial" w:cs="Arial"/>
          <w:sz w:val="22"/>
          <w:szCs w:val="22"/>
        </w:rPr>
        <w:t>n</w:t>
      </w:r>
      <w:r w:rsidRPr="0040261E">
        <w:rPr>
          <w:rFonts w:ascii="Arial" w:hAnsi="Arial" w:cs="Arial"/>
          <w:sz w:val="22"/>
          <w:szCs w:val="22"/>
        </w:rPr>
        <w:t xml:space="preserve"> </w:t>
      </w:r>
      <w:r w:rsidR="00F8295C" w:rsidRPr="0040261E">
        <w:rPr>
          <w:rFonts w:ascii="Arial" w:hAnsi="Arial" w:cs="Arial"/>
          <w:sz w:val="22"/>
          <w:szCs w:val="22"/>
        </w:rPr>
        <w:t xml:space="preserve">der </w:t>
      </w:r>
      <w:r w:rsidRPr="0040261E">
        <w:rPr>
          <w:rFonts w:ascii="Arial" w:hAnsi="Arial" w:cs="Arial"/>
          <w:sz w:val="22"/>
          <w:szCs w:val="22"/>
        </w:rPr>
        <w:t>Antragsgegner</w:t>
      </w:r>
      <w:r w:rsidR="00F8295C" w:rsidRPr="0040261E">
        <w:rPr>
          <w:rFonts w:ascii="Arial" w:hAnsi="Arial" w:cs="Arial"/>
          <w:sz w:val="22"/>
          <w:szCs w:val="22"/>
        </w:rPr>
        <w:t>in</w:t>
      </w:r>
      <w:r w:rsidRPr="0040261E">
        <w:rPr>
          <w:rFonts w:ascii="Arial" w:hAnsi="Arial" w:cs="Arial"/>
          <w:sz w:val="22"/>
          <w:szCs w:val="22"/>
        </w:rPr>
        <w:t xml:space="preserve"> über zwei Abgänge von der 110 kV-Sammelschiene des UW </w:t>
      </w:r>
      <w:r w:rsidR="00A90816">
        <w:rPr>
          <w:rFonts w:ascii="Arial" w:hAnsi="Arial" w:cs="Arial"/>
          <w:sz w:val="22"/>
          <w:szCs w:val="22"/>
        </w:rPr>
        <w:t>…</w:t>
      </w:r>
      <w:r w:rsidRPr="0040261E">
        <w:rPr>
          <w:rFonts w:ascii="Arial" w:hAnsi="Arial" w:cs="Arial"/>
          <w:sz w:val="22"/>
          <w:szCs w:val="22"/>
        </w:rPr>
        <w:t xml:space="preserve"> versorgt. Messungen</w:t>
      </w:r>
      <w:r w:rsidR="00E42324">
        <w:rPr>
          <w:rFonts w:ascii="Arial" w:hAnsi="Arial" w:cs="Arial"/>
          <w:sz w:val="22"/>
          <w:szCs w:val="22"/>
        </w:rPr>
        <w:t xml:space="preserve"> der bezogenen Leistung und Zählungen des Energieverbrauchs</w:t>
      </w:r>
      <w:r w:rsidRPr="0040261E">
        <w:rPr>
          <w:rFonts w:ascii="Arial" w:hAnsi="Arial" w:cs="Arial"/>
          <w:sz w:val="22"/>
          <w:szCs w:val="22"/>
        </w:rPr>
        <w:t xml:space="preserve"> erfolgen pro Abgang. Die </w:t>
      </w:r>
      <w:r w:rsidR="00C11590">
        <w:rPr>
          <w:rFonts w:ascii="Arial" w:hAnsi="Arial" w:cs="Arial"/>
          <w:sz w:val="22"/>
          <w:szCs w:val="22"/>
        </w:rPr>
        <w:t>zwei</w:t>
      </w:r>
      <w:r w:rsidRPr="0040261E">
        <w:rPr>
          <w:rFonts w:ascii="Arial" w:hAnsi="Arial" w:cs="Arial"/>
          <w:sz w:val="22"/>
          <w:szCs w:val="22"/>
        </w:rPr>
        <w:t xml:space="preserve"> </w:t>
      </w:r>
      <w:r w:rsidR="00E42324">
        <w:rPr>
          <w:rFonts w:ascii="Arial" w:hAnsi="Arial" w:cs="Arial"/>
          <w:sz w:val="22"/>
          <w:szCs w:val="22"/>
        </w:rPr>
        <w:t>Zähleinrichtungen</w:t>
      </w:r>
      <w:r w:rsidR="00E42324" w:rsidRPr="0040261E">
        <w:rPr>
          <w:rFonts w:ascii="Arial" w:hAnsi="Arial" w:cs="Arial"/>
          <w:sz w:val="22"/>
          <w:szCs w:val="22"/>
        </w:rPr>
        <w:t xml:space="preserve"> </w:t>
      </w:r>
      <w:r w:rsidRPr="0040261E">
        <w:rPr>
          <w:rFonts w:ascii="Arial" w:hAnsi="Arial" w:cs="Arial"/>
          <w:sz w:val="22"/>
          <w:szCs w:val="22"/>
        </w:rPr>
        <w:t xml:space="preserve">wurden von der </w:t>
      </w:r>
      <w:r w:rsidR="00A90816">
        <w:rPr>
          <w:rFonts w:ascii="Arial" w:hAnsi="Arial" w:cs="Arial"/>
          <w:sz w:val="22"/>
          <w:szCs w:val="22"/>
        </w:rPr>
        <w:t>Antragsgegnerin</w:t>
      </w:r>
      <w:r w:rsidRPr="0040261E">
        <w:rPr>
          <w:rFonts w:ascii="Arial" w:hAnsi="Arial" w:cs="Arial"/>
          <w:sz w:val="22"/>
          <w:szCs w:val="22"/>
        </w:rPr>
        <w:t xml:space="preserve"> bis zum 30.6.2019 als </w:t>
      </w:r>
      <w:r w:rsidR="00C11590">
        <w:rPr>
          <w:rFonts w:ascii="Arial" w:hAnsi="Arial" w:cs="Arial"/>
          <w:sz w:val="22"/>
          <w:szCs w:val="22"/>
        </w:rPr>
        <w:t xml:space="preserve">zwei </w:t>
      </w:r>
      <w:r w:rsidRPr="0040261E">
        <w:rPr>
          <w:rFonts w:ascii="Arial" w:hAnsi="Arial" w:cs="Arial"/>
          <w:sz w:val="22"/>
          <w:szCs w:val="22"/>
        </w:rPr>
        <w:t xml:space="preserve">Zählpunkte </w:t>
      </w:r>
      <w:r w:rsidR="00C11590">
        <w:rPr>
          <w:rFonts w:ascii="Arial" w:hAnsi="Arial" w:cs="Arial"/>
          <w:sz w:val="22"/>
          <w:szCs w:val="22"/>
        </w:rPr>
        <w:t>im System erfasst und verrechnet</w:t>
      </w:r>
      <w:r w:rsidRPr="0040261E">
        <w:rPr>
          <w:rFonts w:ascii="Arial" w:hAnsi="Arial" w:cs="Arial"/>
          <w:sz w:val="22"/>
          <w:szCs w:val="22"/>
        </w:rPr>
        <w:t xml:space="preserve">. </w:t>
      </w:r>
    </w:p>
    <w:p w14:paraId="44C58087" w14:textId="77777777" w:rsidR="00BC214D" w:rsidRPr="0040261E" w:rsidRDefault="00BC214D" w:rsidP="0072002B">
      <w:pPr>
        <w:spacing w:line="320" w:lineRule="atLeast"/>
        <w:jc w:val="both"/>
        <w:rPr>
          <w:rFonts w:ascii="Arial" w:hAnsi="Arial" w:cs="Arial"/>
          <w:sz w:val="22"/>
          <w:szCs w:val="22"/>
        </w:rPr>
      </w:pPr>
    </w:p>
    <w:p w14:paraId="67E09A5A" w14:textId="759CDABE" w:rsidR="00BC214D" w:rsidRPr="0040261E" w:rsidRDefault="00BC214D" w:rsidP="0072002B">
      <w:pPr>
        <w:spacing w:line="320" w:lineRule="atLeast"/>
        <w:jc w:val="both"/>
        <w:rPr>
          <w:rFonts w:ascii="Arial" w:hAnsi="Arial" w:cs="Arial"/>
          <w:sz w:val="22"/>
          <w:szCs w:val="22"/>
        </w:rPr>
      </w:pPr>
      <w:r w:rsidRPr="0040261E">
        <w:rPr>
          <w:rFonts w:ascii="Arial" w:hAnsi="Arial" w:cs="Arial"/>
          <w:sz w:val="22"/>
          <w:szCs w:val="22"/>
        </w:rPr>
        <w:t xml:space="preserve">Am 12.7.2019 teilte die </w:t>
      </w:r>
      <w:r w:rsidR="00A90816">
        <w:rPr>
          <w:rFonts w:ascii="Arial" w:hAnsi="Arial" w:cs="Arial"/>
          <w:sz w:val="22"/>
          <w:szCs w:val="22"/>
        </w:rPr>
        <w:t>Antragsgegnerin</w:t>
      </w:r>
      <w:r w:rsidR="00A90816" w:rsidRPr="0040261E">
        <w:rPr>
          <w:rFonts w:ascii="Arial" w:hAnsi="Arial" w:cs="Arial"/>
          <w:sz w:val="22"/>
          <w:szCs w:val="22"/>
        </w:rPr>
        <w:t xml:space="preserve"> </w:t>
      </w:r>
      <w:r w:rsidRPr="0040261E">
        <w:rPr>
          <w:rFonts w:ascii="Arial" w:hAnsi="Arial" w:cs="Arial"/>
          <w:sz w:val="22"/>
          <w:szCs w:val="22"/>
        </w:rPr>
        <w:t xml:space="preserve">unter Verweis auf ein Schreiben der E-Control vom 14.3.2019 mit, dass für den gegenständlichen Anschluss eine Zusammenlegung der zwei </w:t>
      </w:r>
      <w:r w:rsidR="00BF2E99">
        <w:rPr>
          <w:rFonts w:ascii="Arial" w:hAnsi="Arial" w:cs="Arial"/>
          <w:sz w:val="22"/>
          <w:szCs w:val="22"/>
        </w:rPr>
        <w:t xml:space="preserve">Zähleinrichtungen </w:t>
      </w:r>
      <w:r w:rsidRPr="0040261E">
        <w:rPr>
          <w:rFonts w:ascii="Arial" w:hAnsi="Arial" w:cs="Arial"/>
          <w:sz w:val="22"/>
          <w:szCs w:val="22"/>
        </w:rPr>
        <w:t>zulässig sei und</w:t>
      </w:r>
      <w:r w:rsidR="00DB6BCA">
        <w:rPr>
          <w:rFonts w:ascii="Arial" w:hAnsi="Arial" w:cs="Arial"/>
          <w:sz w:val="22"/>
          <w:szCs w:val="22"/>
        </w:rPr>
        <w:t xml:space="preserve">, </w:t>
      </w:r>
      <w:r w:rsidRPr="0040261E">
        <w:rPr>
          <w:rFonts w:ascii="Arial" w:hAnsi="Arial" w:cs="Arial"/>
          <w:sz w:val="22"/>
          <w:szCs w:val="22"/>
        </w:rPr>
        <w:t>dass per 1.7.2019 die Verrechnung der Entgelte für die Systemnutzung zukünftig auf Basis eines Zählpunktes erfolgen werde.</w:t>
      </w:r>
    </w:p>
    <w:p w14:paraId="2E8E4A56" w14:textId="77777777" w:rsidR="00BC214D" w:rsidRPr="0040261E" w:rsidRDefault="00BC214D" w:rsidP="0072002B">
      <w:pPr>
        <w:spacing w:line="320" w:lineRule="atLeast"/>
        <w:jc w:val="both"/>
        <w:rPr>
          <w:rFonts w:ascii="Arial" w:hAnsi="Arial" w:cs="Arial"/>
          <w:sz w:val="22"/>
          <w:szCs w:val="22"/>
        </w:rPr>
      </w:pPr>
    </w:p>
    <w:p w14:paraId="23C67E57" w14:textId="7FB761CB" w:rsidR="00BC214D" w:rsidRPr="0040261E" w:rsidRDefault="00BC214D" w:rsidP="0072002B">
      <w:pPr>
        <w:spacing w:line="320" w:lineRule="atLeast"/>
        <w:jc w:val="both"/>
        <w:rPr>
          <w:rFonts w:ascii="Arial" w:hAnsi="Arial" w:cs="Arial"/>
          <w:sz w:val="22"/>
          <w:szCs w:val="22"/>
        </w:rPr>
      </w:pPr>
      <w:r w:rsidRPr="0040261E">
        <w:rPr>
          <w:rFonts w:ascii="Arial" w:hAnsi="Arial" w:cs="Arial"/>
          <w:sz w:val="22"/>
          <w:szCs w:val="22"/>
        </w:rPr>
        <w:t xml:space="preserve">In ihrem Antrag vom 28.4.2020 bringt </w:t>
      </w:r>
      <w:r w:rsidR="00A90816">
        <w:rPr>
          <w:rFonts w:ascii="Arial" w:hAnsi="Arial" w:cs="Arial"/>
          <w:sz w:val="22"/>
          <w:szCs w:val="22"/>
        </w:rPr>
        <w:t>die Antragstelleri</w:t>
      </w:r>
      <w:r w:rsidRPr="0040261E">
        <w:rPr>
          <w:rFonts w:ascii="Arial" w:hAnsi="Arial" w:cs="Arial"/>
          <w:sz w:val="22"/>
          <w:szCs w:val="22"/>
        </w:rPr>
        <w:t xml:space="preserve">n vor, dass die Voraussetzungen für eine Zusammenlegung der beiden </w:t>
      </w:r>
      <w:r w:rsidR="00BF2E99">
        <w:rPr>
          <w:rFonts w:ascii="Arial" w:hAnsi="Arial" w:cs="Arial"/>
          <w:sz w:val="22"/>
          <w:szCs w:val="22"/>
        </w:rPr>
        <w:t>Zähleinrichtungen</w:t>
      </w:r>
      <w:r w:rsidR="00BF2E99" w:rsidRPr="0040261E">
        <w:rPr>
          <w:rFonts w:ascii="Arial" w:hAnsi="Arial" w:cs="Arial"/>
          <w:sz w:val="22"/>
          <w:szCs w:val="22"/>
        </w:rPr>
        <w:t xml:space="preserve"> </w:t>
      </w:r>
      <w:r w:rsidRPr="0040261E">
        <w:rPr>
          <w:rFonts w:ascii="Arial" w:hAnsi="Arial" w:cs="Arial"/>
          <w:sz w:val="22"/>
          <w:szCs w:val="22"/>
        </w:rPr>
        <w:t xml:space="preserve">zu einem Zählpunkt seit Einführung der Zählpunktpauschale </w:t>
      </w:r>
      <w:r w:rsidR="00153E24">
        <w:rPr>
          <w:rFonts w:ascii="Arial" w:hAnsi="Arial" w:cs="Arial"/>
          <w:sz w:val="22"/>
          <w:szCs w:val="22"/>
        </w:rPr>
        <w:t xml:space="preserve">im Jahr 2007 </w:t>
      </w:r>
      <w:r w:rsidRPr="0040261E">
        <w:rPr>
          <w:rFonts w:ascii="Arial" w:hAnsi="Arial" w:cs="Arial"/>
          <w:sz w:val="22"/>
          <w:szCs w:val="22"/>
        </w:rPr>
        <w:t xml:space="preserve">vorgelegen seien, und sich die technischen Gegebenheiten nicht verändert hätten. Da lediglich eine Parallelleitung mit einem Netzanschluss vorliege, hätte </w:t>
      </w:r>
      <w:r w:rsidR="00A90816">
        <w:rPr>
          <w:rFonts w:ascii="Arial" w:hAnsi="Arial" w:cs="Arial"/>
          <w:sz w:val="22"/>
          <w:szCs w:val="22"/>
        </w:rPr>
        <w:t xml:space="preserve">die </w:t>
      </w:r>
      <w:r w:rsidR="00A90816">
        <w:rPr>
          <w:rFonts w:ascii="Arial" w:hAnsi="Arial" w:cs="Arial"/>
          <w:sz w:val="22"/>
          <w:szCs w:val="22"/>
        </w:rPr>
        <w:t>Antragsgegnerin</w:t>
      </w:r>
      <w:r w:rsidRPr="0040261E">
        <w:rPr>
          <w:rFonts w:ascii="Arial" w:hAnsi="Arial" w:cs="Arial"/>
          <w:sz w:val="22"/>
          <w:szCs w:val="22"/>
        </w:rPr>
        <w:t xml:space="preserve"> auch schon vorher beide </w:t>
      </w:r>
      <w:r w:rsidR="00BF2E99">
        <w:rPr>
          <w:rFonts w:ascii="Arial" w:hAnsi="Arial" w:cs="Arial"/>
          <w:sz w:val="22"/>
          <w:szCs w:val="22"/>
        </w:rPr>
        <w:t>Zähleinrichtungen</w:t>
      </w:r>
      <w:r w:rsidR="00BF2E99" w:rsidRPr="0040261E">
        <w:rPr>
          <w:rFonts w:ascii="Arial" w:hAnsi="Arial" w:cs="Arial"/>
          <w:sz w:val="22"/>
          <w:szCs w:val="22"/>
        </w:rPr>
        <w:t xml:space="preserve"> </w:t>
      </w:r>
      <w:r w:rsidRPr="0040261E">
        <w:rPr>
          <w:rFonts w:ascii="Arial" w:hAnsi="Arial" w:cs="Arial"/>
          <w:sz w:val="22"/>
          <w:szCs w:val="22"/>
        </w:rPr>
        <w:t xml:space="preserve">als einen Zählpunkt qualifizieren müssen. Die Verrechnung der Ökostrompauschale und der KWK-Pauschale für </w:t>
      </w:r>
      <w:r w:rsidR="00C11590">
        <w:rPr>
          <w:rFonts w:ascii="Arial" w:hAnsi="Arial" w:cs="Arial"/>
          <w:sz w:val="22"/>
          <w:szCs w:val="22"/>
        </w:rPr>
        <w:t>zwei</w:t>
      </w:r>
      <w:r w:rsidRPr="0040261E">
        <w:rPr>
          <w:rFonts w:ascii="Arial" w:hAnsi="Arial" w:cs="Arial"/>
          <w:sz w:val="22"/>
          <w:szCs w:val="22"/>
        </w:rPr>
        <w:t xml:space="preserve"> Zählpunkte sei daher in der Vergangenheit unzulässig gewesen. Eine bloß zukünftige Umstellung auf einen Zählpunkt sei zudem bereits deshalb nicht rechtmäßig, da die Zulässigkeit einer Zählpunktsaldierung nicht davon abhängen könne</w:t>
      </w:r>
      <w:r w:rsidR="00153E24">
        <w:rPr>
          <w:rFonts w:ascii="Arial" w:hAnsi="Arial" w:cs="Arial"/>
          <w:sz w:val="22"/>
          <w:szCs w:val="22"/>
        </w:rPr>
        <w:t>,</w:t>
      </w:r>
      <w:r w:rsidR="004C09A7">
        <w:rPr>
          <w:rFonts w:ascii="Arial" w:hAnsi="Arial" w:cs="Arial"/>
          <w:sz w:val="22"/>
          <w:szCs w:val="22"/>
        </w:rPr>
        <w:t xml:space="preserve"> </w:t>
      </w:r>
      <w:r w:rsidR="00153E24">
        <w:rPr>
          <w:rFonts w:ascii="Arial" w:hAnsi="Arial" w:cs="Arial"/>
          <w:sz w:val="22"/>
          <w:szCs w:val="22"/>
        </w:rPr>
        <w:t xml:space="preserve">wann </w:t>
      </w:r>
      <w:r w:rsidRPr="0040261E">
        <w:rPr>
          <w:rFonts w:ascii="Arial" w:hAnsi="Arial" w:cs="Arial"/>
          <w:sz w:val="22"/>
          <w:szCs w:val="22"/>
        </w:rPr>
        <w:t>die E-Control den gegenständlichen Anschluss überprüfe.</w:t>
      </w:r>
    </w:p>
    <w:p w14:paraId="10E992D2" w14:textId="77777777" w:rsidR="00BC214D" w:rsidRPr="0040261E" w:rsidRDefault="00BC214D" w:rsidP="0072002B">
      <w:pPr>
        <w:spacing w:line="320" w:lineRule="atLeast"/>
        <w:jc w:val="both"/>
        <w:rPr>
          <w:rFonts w:ascii="Arial" w:hAnsi="Arial" w:cs="Arial"/>
          <w:sz w:val="22"/>
          <w:szCs w:val="22"/>
        </w:rPr>
      </w:pPr>
    </w:p>
    <w:p w14:paraId="6BB23324" w14:textId="5478759E" w:rsidR="00BC214D" w:rsidRDefault="00BC214D" w:rsidP="0072002B">
      <w:pPr>
        <w:spacing w:line="320" w:lineRule="atLeast"/>
        <w:jc w:val="both"/>
        <w:rPr>
          <w:rFonts w:ascii="Arial" w:hAnsi="Arial" w:cs="Arial"/>
          <w:sz w:val="22"/>
          <w:szCs w:val="22"/>
        </w:rPr>
      </w:pPr>
      <w:r w:rsidRPr="0040261E">
        <w:rPr>
          <w:rFonts w:ascii="Arial" w:hAnsi="Arial" w:cs="Arial"/>
          <w:sz w:val="22"/>
          <w:szCs w:val="22"/>
        </w:rPr>
        <w:t xml:space="preserve">Die </w:t>
      </w:r>
      <w:r w:rsidR="00A90816">
        <w:rPr>
          <w:rFonts w:ascii="Arial" w:hAnsi="Arial" w:cs="Arial"/>
          <w:sz w:val="22"/>
          <w:szCs w:val="22"/>
        </w:rPr>
        <w:t>Antragsgegnerin</w:t>
      </w:r>
      <w:r w:rsidRPr="0040261E">
        <w:rPr>
          <w:rFonts w:ascii="Arial" w:hAnsi="Arial" w:cs="Arial"/>
          <w:sz w:val="22"/>
          <w:szCs w:val="22"/>
        </w:rPr>
        <w:t xml:space="preserve"> hätte beide </w:t>
      </w:r>
      <w:r w:rsidR="00BF2E99">
        <w:rPr>
          <w:rFonts w:ascii="Arial" w:hAnsi="Arial" w:cs="Arial"/>
          <w:sz w:val="22"/>
          <w:szCs w:val="22"/>
        </w:rPr>
        <w:t>Zähleinrichtungen</w:t>
      </w:r>
      <w:r w:rsidR="00BF2E99" w:rsidRPr="0040261E">
        <w:rPr>
          <w:rFonts w:ascii="Arial" w:hAnsi="Arial" w:cs="Arial"/>
          <w:sz w:val="22"/>
          <w:szCs w:val="22"/>
        </w:rPr>
        <w:t xml:space="preserve"> </w:t>
      </w:r>
      <w:r w:rsidR="00C11590">
        <w:rPr>
          <w:rFonts w:ascii="Arial" w:hAnsi="Arial" w:cs="Arial"/>
          <w:sz w:val="22"/>
          <w:szCs w:val="22"/>
        </w:rPr>
        <w:t xml:space="preserve">zusammen </w:t>
      </w:r>
      <w:r w:rsidRPr="0040261E">
        <w:rPr>
          <w:rFonts w:ascii="Arial" w:hAnsi="Arial" w:cs="Arial"/>
          <w:sz w:val="22"/>
          <w:szCs w:val="22"/>
        </w:rPr>
        <w:t xml:space="preserve">als einen Zählpunkt qualifizieren müssen. </w:t>
      </w:r>
      <w:r w:rsidR="00A90816">
        <w:rPr>
          <w:rFonts w:ascii="Arial" w:hAnsi="Arial" w:cs="Arial"/>
          <w:sz w:val="22"/>
          <w:szCs w:val="22"/>
        </w:rPr>
        <w:t>Der Antragstellerin</w:t>
      </w:r>
      <w:r w:rsidRPr="0040261E">
        <w:rPr>
          <w:rFonts w:ascii="Arial" w:hAnsi="Arial" w:cs="Arial"/>
          <w:sz w:val="22"/>
          <w:szCs w:val="22"/>
        </w:rPr>
        <w:t xml:space="preserve"> seien daher rechtswidrig die Ökostrom- und KWK-Pauschalen für Netzebene 3 zweifach (und nicht nur einfach) vorgeschrieben worden. </w:t>
      </w:r>
      <w:r w:rsidR="00A90816">
        <w:rPr>
          <w:rFonts w:ascii="Arial" w:hAnsi="Arial" w:cs="Arial"/>
          <w:sz w:val="22"/>
          <w:szCs w:val="22"/>
        </w:rPr>
        <w:t>Die Antragstellerin</w:t>
      </w:r>
      <w:r w:rsidRPr="0040261E">
        <w:rPr>
          <w:rFonts w:ascii="Arial" w:hAnsi="Arial" w:cs="Arial"/>
          <w:sz w:val="22"/>
          <w:szCs w:val="22"/>
        </w:rPr>
        <w:t xml:space="preserve"> habe diese Pauschalen auch bezahlt. Seitens </w:t>
      </w:r>
      <w:r w:rsidR="00A90816">
        <w:rPr>
          <w:rFonts w:ascii="Arial" w:hAnsi="Arial" w:cs="Arial"/>
          <w:sz w:val="22"/>
          <w:szCs w:val="22"/>
        </w:rPr>
        <w:t>der Antragstellerin</w:t>
      </w:r>
      <w:r w:rsidRPr="0040261E">
        <w:rPr>
          <w:rFonts w:ascii="Arial" w:hAnsi="Arial" w:cs="Arial"/>
          <w:sz w:val="22"/>
          <w:szCs w:val="22"/>
        </w:rPr>
        <w:t xml:space="preserve"> liege daher eine rechtgrundlose (Über)-Zahlung in folgendem Ausmaß vor:</w:t>
      </w:r>
    </w:p>
    <w:p w14:paraId="09E2CD41" w14:textId="0F2F6268" w:rsidR="004C09A7" w:rsidRDefault="004C09A7" w:rsidP="0072002B">
      <w:pPr>
        <w:spacing w:line="320" w:lineRule="atLeast"/>
        <w:jc w:val="both"/>
        <w:rPr>
          <w:rFonts w:ascii="Arial" w:hAnsi="Arial" w:cs="Arial"/>
          <w:sz w:val="22"/>
          <w:szCs w:val="22"/>
        </w:rPr>
      </w:pPr>
    </w:p>
    <w:p w14:paraId="27DEE5F5" w14:textId="77777777" w:rsidR="009C4F6D" w:rsidRPr="0040261E" w:rsidRDefault="009C4F6D" w:rsidP="0072002B">
      <w:pPr>
        <w:spacing w:line="320" w:lineRule="atLeast"/>
        <w:jc w:val="both"/>
        <w:rPr>
          <w:rFonts w:ascii="Arial" w:hAnsi="Arial" w:cs="Arial"/>
          <w:sz w:val="22"/>
          <w:szCs w:val="22"/>
        </w:rPr>
      </w:pPr>
    </w:p>
    <w:p w14:paraId="173795B9" w14:textId="0623E3FF" w:rsidR="00981E9F" w:rsidRDefault="00A90816" w:rsidP="00BC214D">
      <w:pPr>
        <w:jc w:val="both"/>
        <w:rPr>
          <w:rFonts w:ascii="Arial" w:hAnsi="Arial" w:cs="Arial"/>
          <w:i/>
          <w:sz w:val="22"/>
          <w:szCs w:val="22"/>
        </w:rPr>
      </w:pPr>
      <w:r>
        <w:rPr>
          <w:rFonts w:ascii="Arial" w:hAnsi="Arial" w:cs="Arial"/>
          <w:i/>
          <w:sz w:val="22"/>
          <w:szCs w:val="22"/>
        </w:rPr>
        <w:t>[detaillierte Auflistung der Teilbeträge]</w:t>
      </w:r>
    </w:p>
    <w:p w14:paraId="39ACA30C" w14:textId="77777777" w:rsidR="00A90816" w:rsidRDefault="00A90816" w:rsidP="0072002B">
      <w:pPr>
        <w:spacing w:line="320" w:lineRule="atLeast"/>
        <w:jc w:val="both"/>
        <w:rPr>
          <w:rFonts w:ascii="Arial" w:hAnsi="Arial" w:cs="Arial"/>
          <w:sz w:val="22"/>
          <w:szCs w:val="22"/>
        </w:rPr>
      </w:pPr>
    </w:p>
    <w:p w14:paraId="5364428B" w14:textId="2EF7D7BB" w:rsidR="00BC214D" w:rsidRPr="0040261E" w:rsidRDefault="00BC214D" w:rsidP="0072002B">
      <w:pPr>
        <w:spacing w:line="320" w:lineRule="atLeast"/>
        <w:jc w:val="both"/>
        <w:rPr>
          <w:rFonts w:ascii="Arial" w:hAnsi="Arial" w:cs="Arial"/>
          <w:sz w:val="22"/>
          <w:szCs w:val="22"/>
        </w:rPr>
      </w:pPr>
      <w:r w:rsidRPr="0040261E">
        <w:rPr>
          <w:rFonts w:ascii="Arial" w:hAnsi="Arial" w:cs="Arial"/>
          <w:sz w:val="22"/>
          <w:szCs w:val="22"/>
        </w:rPr>
        <w:t xml:space="preserve">Es bestehe daher ein Rückforderungsanspruch in Höhe von insgesamt EUR 640.626,05 zuzüglich gesetzlicher Zinsen. </w:t>
      </w:r>
    </w:p>
    <w:p w14:paraId="3C75F484" w14:textId="56B20066" w:rsidR="00995C94" w:rsidRDefault="00995C94" w:rsidP="0072002B">
      <w:pPr>
        <w:spacing w:line="320" w:lineRule="atLeast"/>
        <w:jc w:val="both"/>
        <w:rPr>
          <w:rFonts w:ascii="Arial" w:hAnsi="Arial" w:cs="Arial"/>
          <w:sz w:val="22"/>
          <w:szCs w:val="22"/>
        </w:rPr>
      </w:pPr>
    </w:p>
    <w:p w14:paraId="05C61D0E" w14:textId="1C19400C" w:rsidR="00A90816" w:rsidRPr="00A90816" w:rsidRDefault="00A90816" w:rsidP="0072002B">
      <w:pPr>
        <w:spacing w:line="320" w:lineRule="atLeast"/>
        <w:jc w:val="both"/>
        <w:rPr>
          <w:rFonts w:ascii="Arial" w:hAnsi="Arial" w:cs="Arial"/>
          <w:i/>
          <w:sz w:val="22"/>
          <w:szCs w:val="22"/>
        </w:rPr>
      </w:pPr>
      <w:r>
        <w:rPr>
          <w:rFonts w:ascii="Arial" w:hAnsi="Arial" w:cs="Arial"/>
          <w:i/>
          <w:sz w:val="22"/>
          <w:szCs w:val="22"/>
        </w:rPr>
        <w:t>[weitere Vorbringen der Verfahrensparteien]</w:t>
      </w:r>
    </w:p>
    <w:p w14:paraId="14322EB8" w14:textId="2D28A7FF" w:rsidR="00EB7A6E" w:rsidRDefault="00EB7A6E" w:rsidP="0083285B">
      <w:pPr>
        <w:pStyle w:val="Textkrper"/>
        <w:rPr>
          <w:szCs w:val="22"/>
        </w:rPr>
      </w:pPr>
    </w:p>
    <w:p w14:paraId="0BC199C3" w14:textId="77777777" w:rsidR="009C4F6D" w:rsidRPr="007220A5" w:rsidRDefault="009C4F6D" w:rsidP="0083285B">
      <w:pPr>
        <w:pStyle w:val="Textkrper"/>
        <w:rPr>
          <w:szCs w:val="22"/>
        </w:rPr>
      </w:pPr>
    </w:p>
    <w:p w14:paraId="6436F640" w14:textId="77777777" w:rsidR="00BD79D1" w:rsidRDefault="00C84D46" w:rsidP="00802908">
      <w:pPr>
        <w:pStyle w:val="berschrift3"/>
        <w:jc w:val="both"/>
      </w:pPr>
      <w:r w:rsidRPr="007220A5">
        <w:t>Sachverhalt</w:t>
      </w:r>
    </w:p>
    <w:p w14:paraId="2B91D1F0" w14:textId="77777777" w:rsidR="00090296" w:rsidRPr="00090296" w:rsidRDefault="00090296" w:rsidP="00090296"/>
    <w:p w14:paraId="142FB21E" w14:textId="147568A0" w:rsidR="00F40A9F" w:rsidRDefault="003D4C6C" w:rsidP="009B3336">
      <w:pPr>
        <w:autoSpaceDE w:val="0"/>
        <w:autoSpaceDN w:val="0"/>
        <w:adjustRightInd w:val="0"/>
        <w:spacing w:line="320" w:lineRule="atLeast"/>
        <w:jc w:val="both"/>
        <w:rPr>
          <w:rFonts w:ascii="Arial" w:hAnsi="Arial" w:cs="Arial"/>
          <w:sz w:val="22"/>
          <w:szCs w:val="22"/>
        </w:rPr>
      </w:pPr>
      <w:r>
        <w:rPr>
          <w:rFonts w:ascii="Arial" w:hAnsi="Arial" w:cs="Arial"/>
          <w:sz w:val="22"/>
          <w:szCs w:val="22"/>
        </w:rPr>
        <w:t>Die Antragstellerin betreibt auf dem Gel</w:t>
      </w:r>
      <w:r w:rsidR="00052D35">
        <w:rPr>
          <w:rFonts w:ascii="Arial" w:hAnsi="Arial" w:cs="Arial"/>
          <w:sz w:val="22"/>
          <w:szCs w:val="22"/>
        </w:rPr>
        <w:t>ä</w:t>
      </w:r>
      <w:r>
        <w:rPr>
          <w:rFonts w:ascii="Arial" w:hAnsi="Arial" w:cs="Arial"/>
          <w:sz w:val="22"/>
          <w:szCs w:val="22"/>
        </w:rPr>
        <w:t>nde eines ehemaligen Stahlwerkes ein Arealnetz (früher Verbrauchsst</w:t>
      </w:r>
      <w:r w:rsidR="00C92556">
        <w:rPr>
          <w:rFonts w:ascii="Arial" w:hAnsi="Arial" w:cs="Arial"/>
          <w:sz w:val="22"/>
          <w:szCs w:val="22"/>
        </w:rPr>
        <w:t xml:space="preserve">ätte </w:t>
      </w:r>
      <w:proofErr w:type="spellStart"/>
      <w:r w:rsidR="00C92556">
        <w:rPr>
          <w:rFonts w:ascii="Arial" w:hAnsi="Arial" w:cs="Arial"/>
          <w:sz w:val="22"/>
          <w:szCs w:val="22"/>
        </w:rPr>
        <w:t>gem</w:t>
      </w:r>
      <w:proofErr w:type="spellEnd"/>
      <w:r w:rsidR="00C92556">
        <w:rPr>
          <w:rFonts w:ascii="Arial" w:hAnsi="Arial" w:cs="Arial"/>
          <w:sz w:val="22"/>
          <w:szCs w:val="22"/>
        </w:rPr>
        <w:t xml:space="preserve"> § 7 Z 26 </w:t>
      </w:r>
      <w:proofErr w:type="spellStart"/>
      <w:r w:rsidR="00C92556">
        <w:rPr>
          <w:rFonts w:ascii="Arial" w:hAnsi="Arial" w:cs="Arial"/>
          <w:sz w:val="22"/>
          <w:szCs w:val="22"/>
        </w:rPr>
        <w:t>ElWOG</w:t>
      </w:r>
      <w:proofErr w:type="spellEnd"/>
      <w:r w:rsidR="00C92556">
        <w:rPr>
          <w:rFonts w:ascii="Arial" w:hAnsi="Arial" w:cs="Arial"/>
          <w:sz w:val="22"/>
          <w:szCs w:val="22"/>
        </w:rPr>
        <w:t xml:space="preserve"> idF BGBl. I Nr.143/1998</w:t>
      </w:r>
      <w:r>
        <w:rPr>
          <w:rFonts w:ascii="Arial" w:hAnsi="Arial" w:cs="Arial"/>
          <w:sz w:val="22"/>
          <w:szCs w:val="22"/>
        </w:rPr>
        <w:t>)</w:t>
      </w:r>
      <w:r w:rsidR="006B0B5E">
        <w:rPr>
          <w:rFonts w:ascii="Arial" w:hAnsi="Arial" w:cs="Arial"/>
          <w:sz w:val="22"/>
          <w:szCs w:val="22"/>
        </w:rPr>
        <w:t>. Gegenüber der Antragsgegnerin ist die Antragstellerin Netzkundin. Der Verknüpfungspunkt mit dem Netz der Antragsgegnerin liegt an</w:t>
      </w:r>
      <w:r w:rsidR="00052D35">
        <w:rPr>
          <w:rFonts w:ascii="Arial" w:hAnsi="Arial" w:cs="Arial"/>
          <w:sz w:val="22"/>
          <w:szCs w:val="22"/>
        </w:rPr>
        <w:t xml:space="preserve"> der</w:t>
      </w:r>
      <w:r w:rsidR="006B0B5E">
        <w:rPr>
          <w:rFonts w:ascii="Arial" w:hAnsi="Arial" w:cs="Arial"/>
          <w:sz w:val="22"/>
          <w:szCs w:val="22"/>
        </w:rPr>
        <w:t xml:space="preserve"> 110 kV</w:t>
      </w:r>
      <w:r w:rsidR="00C92556">
        <w:rPr>
          <w:rFonts w:ascii="Arial" w:hAnsi="Arial" w:cs="Arial"/>
          <w:sz w:val="22"/>
          <w:szCs w:val="22"/>
        </w:rPr>
        <w:t>-</w:t>
      </w:r>
      <w:r w:rsidR="006B0B5E">
        <w:rPr>
          <w:rFonts w:ascii="Arial" w:hAnsi="Arial" w:cs="Arial"/>
          <w:sz w:val="22"/>
          <w:szCs w:val="22"/>
        </w:rPr>
        <w:t xml:space="preserve">Sammelschiene des Umspannwerkes </w:t>
      </w:r>
      <w:proofErr w:type="gramStart"/>
      <w:r w:rsidR="00A90816">
        <w:rPr>
          <w:rFonts w:ascii="Arial" w:hAnsi="Arial" w:cs="Arial"/>
          <w:sz w:val="22"/>
          <w:szCs w:val="22"/>
        </w:rPr>
        <w:t xml:space="preserve">… </w:t>
      </w:r>
      <w:r w:rsidR="006B0B5E">
        <w:rPr>
          <w:rFonts w:ascii="Arial" w:hAnsi="Arial" w:cs="Arial"/>
          <w:sz w:val="22"/>
          <w:szCs w:val="22"/>
        </w:rPr>
        <w:t>.</w:t>
      </w:r>
      <w:proofErr w:type="gramEnd"/>
      <w:r w:rsidR="006B0B5E">
        <w:rPr>
          <w:rFonts w:ascii="Arial" w:hAnsi="Arial" w:cs="Arial"/>
          <w:sz w:val="22"/>
          <w:szCs w:val="22"/>
        </w:rPr>
        <w:t xml:space="preserve"> Aufgrund des Leistungsbedarfes </w:t>
      </w:r>
      <w:r w:rsidR="00C92556">
        <w:rPr>
          <w:rFonts w:ascii="Arial" w:hAnsi="Arial" w:cs="Arial"/>
          <w:sz w:val="22"/>
          <w:szCs w:val="22"/>
        </w:rPr>
        <w:t>des</w:t>
      </w:r>
      <w:r w:rsidR="006B0B5E">
        <w:rPr>
          <w:rFonts w:ascii="Arial" w:hAnsi="Arial" w:cs="Arial"/>
          <w:sz w:val="22"/>
          <w:szCs w:val="22"/>
        </w:rPr>
        <w:t xml:space="preserve"> an diesem Ort betriebenen Stahlwerkes konnte aus technischen Gründen die benötigte Leistung nicht über eine</w:t>
      </w:r>
      <w:r w:rsidR="00052D35">
        <w:rPr>
          <w:rFonts w:ascii="Arial" w:hAnsi="Arial" w:cs="Arial"/>
          <w:sz w:val="22"/>
          <w:szCs w:val="22"/>
        </w:rPr>
        <w:t>n</w:t>
      </w:r>
      <w:r w:rsidR="006B0B5E">
        <w:rPr>
          <w:rFonts w:ascii="Arial" w:hAnsi="Arial" w:cs="Arial"/>
          <w:sz w:val="22"/>
          <w:szCs w:val="22"/>
        </w:rPr>
        <w:t xml:space="preserve"> Abgang der Sammelschiene und eine</w:t>
      </w:r>
      <w:r w:rsidR="00052D35">
        <w:rPr>
          <w:rFonts w:ascii="Arial" w:hAnsi="Arial" w:cs="Arial"/>
          <w:sz w:val="22"/>
          <w:szCs w:val="22"/>
        </w:rPr>
        <w:t>n</w:t>
      </w:r>
      <w:r w:rsidR="006B0B5E">
        <w:rPr>
          <w:rFonts w:ascii="Arial" w:hAnsi="Arial" w:cs="Arial"/>
          <w:sz w:val="22"/>
          <w:szCs w:val="22"/>
        </w:rPr>
        <w:t xml:space="preserve"> Umspanner bereitgestellt werden. Die benötigte Leistung wurde daher auf zwei Abgänge und zwei </w:t>
      </w:r>
      <w:r w:rsidR="00C92556">
        <w:rPr>
          <w:rFonts w:ascii="Arial" w:hAnsi="Arial" w:cs="Arial"/>
          <w:sz w:val="22"/>
          <w:szCs w:val="22"/>
        </w:rPr>
        <w:t>k</w:t>
      </w:r>
      <w:r w:rsidR="006B0B5E">
        <w:rPr>
          <w:rFonts w:ascii="Arial" w:hAnsi="Arial" w:cs="Arial"/>
          <w:sz w:val="22"/>
          <w:szCs w:val="22"/>
        </w:rPr>
        <w:t>undeneigene Umspanner verteilt. Da die Messung</w:t>
      </w:r>
      <w:r w:rsidR="00B56539">
        <w:rPr>
          <w:rFonts w:ascii="Arial" w:hAnsi="Arial" w:cs="Arial"/>
          <w:sz w:val="22"/>
          <w:szCs w:val="22"/>
        </w:rPr>
        <w:t>/Zählung</w:t>
      </w:r>
      <w:r w:rsidR="006B0B5E">
        <w:rPr>
          <w:rFonts w:ascii="Arial" w:hAnsi="Arial" w:cs="Arial"/>
          <w:sz w:val="22"/>
          <w:szCs w:val="22"/>
        </w:rPr>
        <w:t xml:space="preserve"> jeweils pro Abgang erfolgt, </w:t>
      </w:r>
      <w:r w:rsidR="00562B7E">
        <w:rPr>
          <w:rFonts w:ascii="Arial" w:hAnsi="Arial" w:cs="Arial"/>
          <w:sz w:val="22"/>
          <w:szCs w:val="22"/>
        </w:rPr>
        <w:t xml:space="preserve">und die </w:t>
      </w:r>
      <w:r w:rsidR="00C92556">
        <w:rPr>
          <w:rFonts w:ascii="Arial" w:hAnsi="Arial" w:cs="Arial"/>
          <w:sz w:val="22"/>
          <w:szCs w:val="22"/>
        </w:rPr>
        <w:t>Abänderung</w:t>
      </w:r>
      <w:r w:rsidR="00562B7E">
        <w:rPr>
          <w:rFonts w:ascii="Arial" w:hAnsi="Arial" w:cs="Arial"/>
          <w:sz w:val="22"/>
          <w:szCs w:val="22"/>
        </w:rPr>
        <w:t xml:space="preserve"> der beiden </w:t>
      </w:r>
      <w:r w:rsidR="00B56539">
        <w:rPr>
          <w:rFonts w:ascii="Arial" w:hAnsi="Arial" w:cs="Arial"/>
          <w:sz w:val="22"/>
          <w:szCs w:val="22"/>
        </w:rPr>
        <w:t xml:space="preserve">Zähleinrichtungen </w:t>
      </w:r>
      <w:r w:rsidR="00562B7E">
        <w:rPr>
          <w:rFonts w:ascii="Arial" w:hAnsi="Arial" w:cs="Arial"/>
          <w:sz w:val="22"/>
          <w:szCs w:val="22"/>
        </w:rPr>
        <w:t xml:space="preserve">zu </w:t>
      </w:r>
      <w:r w:rsidR="00B56539">
        <w:rPr>
          <w:rFonts w:ascii="Arial" w:hAnsi="Arial" w:cs="Arial"/>
          <w:sz w:val="22"/>
          <w:szCs w:val="22"/>
        </w:rPr>
        <w:t>einer einzigen physischen Zähleinrichtung</w:t>
      </w:r>
      <w:r w:rsidR="00C92556">
        <w:rPr>
          <w:rFonts w:ascii="Arial" w:hAnsi="Arial" w:cs="Arial"/>
          <w:sz w:val="22"/>
          <w:szCs w:val="22"/>
        </w:rPr>
        <w:t xml:space="preserve"> </w:t>
      </w:r>
      <w:r w:rsidR="00562B7E">
        <w:rPr>
          <w:rFonts w:ascii="Arial" w:hAnsi="Arial" w:cs="Arial"/>
          <w:sz w:val="22"/>
          <w:szCs w:val="22"/>
        </w:rPr>
        <w:t xml:space="preserve">unverhältnismäßiger technischer Aufwand wäre, werden die beiden </w:t>
      </w:r>
      <w:r w:rsidR="00B56539">
        <w:rPr>
          <w:rFonts w:ascii="Arial" w:hAnsi="Arial" w:cs="Arial"/>
          <w:sz w:val="22"/>
          <w:szCs w:val="22"/>
        </w:rPr>
        <w:t xml:space="preserve">Zähleinrichtungen </w:t>
      </w:r>
      <w:r w:rsidR="00562B7E">
        <w:rPr>
          <w:rFonts w:ascii="Arial" w:hAnsi="Arial" w:cs="Arial"/>
          <w:sz w:val="22"/>
          <w:szCs w:val="22"/>
        </w:rPr>
        <w:t xml:space="preserve">parallel betrieben. Die beiden Umspanner der Antragstellerin versorgen ein internes Mittelspannungsnetz, über welches </w:t>
      </w:r>
      <w:r w:rsidR="0040261E">
        <w:rPr>
          <w:rFonts w:ascii="Arial" w:hAnsi="Arial" w:cs="Arial"/>
          <w:sz w:val="22"/>
          <w:szCs w:val="22"/>
        </w:rPr>
        <w:t xml:space="preserve">das </w:t>
      </w:r>
      <w:r w:rsidR="00C92556">
        <w:rPr>
          <w:rFonts w:ascii="Arial" w:hAnsi="Arial" w:cs="Arial"/>
          <w:sz w:val="22"/>
          <w:szCs w:val="22"/>
        </w:rPr>
        <w:t>Betriebsa</w:t>
      </w:r>
      <w:r w:rsidR="0040261E">
        <w:rPr>
          <w:rFonts w:ascii="Arial" w:hAnsi="Arial" w:cs="Arial"/>
          <w:sz w:val="22"/>
          <w:szCs w:val="22"/>
        </w:rPr>
        <w:t xml:space="preserve">real versorgt wird. </w:t>
      </w:r>
      <w:r w:rsidR="009F4F0E" w:rsidRPr="00C92556">
        <w:rPr>
          <w:rFonts w:ascii="Arial" w:hAnsi="Arial" w:cs="Arial"/>
          <w:sz w:val="22"/>
          <w:szCs w:val="22"/>
        </w:rPr>
        <w:t>Wenngleich</w:t>
      </w:r>
      <w:r w:rsidR="009F4F0E">
        <w:rPr>
          <w:rFonts w:ascii="Arial" w:hAnsi="Arial" w:cs="Arial"/>
          <w:sz w:val="22"/>
          <w:szCs w:val="22"/>
        </w:rPr>
        <w:t xml:space="preserve"> auf Grund des derzeitigen Leistungsbedarfes jeweils nur ein Umspanner gleichzeitig betrieben wird, verfügt die Antragstellerin nach wie vor über die entsprechenden </w:t>
      </w:r>
      <w:r w:rsidR="00C92556">
        <w:rPr>
          <w:rFonts w:ascii="Arial" w:hAnsi="Arial" w:cs="Arial"/>
          <w:sz w:val="22"/>
          <w:szCs w:val="22"/>
        </w:rPr>
        <w:t>Netznutzungsrechte</w:t>
      </w:r>
      <w:r w:rsidR="009F4F0E">
        <w:rPr>
          <w:rFonts w:ascii="Arial" w:hAnsi="Arial" w:cs="Arial"/>
          <w:sz w:val="22"/>
          <w:szCs w:val="22"/>
        </w:rPr>
        <w:t xml:space="preserve">, </w:t>
      </w:r>
      <w:r w:rsidR="00C92556">
        <w:rPr>
          <w:rFonts w:ascii="Arial" w:hAnsi="Arial" w:cs="Arial"/>
          <w:sz w:val="22"/>
          <w:szCs w:val="22"/>
        </w:rPr>
        <w:t xml:space="preserve">um </w:t>
      </w:r>
      <w:r w:rsidR="009F4F0E">
        <w:rPr>
          <w:rFonts w:ascii="Arial" w:hAnsi="Arial" w:cs="Arial"/>
          <w:sz w:val="22"/>
          <w:szCs w:val="22"/>
        </w:rPr>
        <w:t>beide Umspanner gleichzeitig i</w:t>
      </w:r>
      <w:r w:rsidR="00C92556">
        <w:rPr>
          <w:rFonts w:ascii="Arial" w:hAnsi="Arial" w:cs="Arial"/>
          <w:sz w:val="22"/>
          <w:szCs w:val="22"/>
        </w:rPr>
        <w:t>m</w:t>
      </w:r>
      <w:r w:rsidR="009F4F0E">
        <w:rPr>
          <w:rFonts w:ascii="Arial" w:hAnsi="Arial" w:cs="Arial"/>
          <w:sz w:val="22"/>
          <w:szCs w:val="22"/>
        </w:rPr>
        <w:t xml:space="preserve"> Parallelbetrieb zu betreiben.</w:t>
      </w:r>
    </w:p>
    <w:p w14:paraId="04D0D8C8" w14:textId="77777777" w:rsidR="00C92556" w:rsidRDefault="00C92556" w:rsidP="009B3336">
      <w:pPr>
        <w:autoSpaceDE w:val="0"/>
        <w:autoSpaceDN w:val="0"/>
        <w:adjustRightInd w:val="0"/>
        <w:spacing w:line="320" w:lineRule="atLeast"/>
        <w:jc w:val="both"/>
        <w:rPr>
          <w:rFonts w:ascii="Arial" w:hAnsi="Arial" w:cs="Arial"/>
          <w:sz w:val="22"/>
          <w:szCs w:val="22"/>
        </w:rPr>
      </w:pPr>
    </w:p>
    <w:p w14:paraId="5B1926C1" w14:textId="2EAD2E03" w:rsidR="009F4F0E" w:rsidRDefault="00B56539" w:rsidP="009B3336">
      <w:pPr>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Die </w:t>
      </w:r>
      <w:r w:rsidR="009F4F0E">
        <w:rPr>
          <w:rFonts w:ascii="Arial" w:hAnsi="Arial" w:cs="Arial"/>
          <w:sz w:val="22"/>
          <w:szCs w:val="22"/>
        </w:rPr>
        <w:t>Antragsgegnerin</w:t>
      </w:r>
      <w:r>
        <w:rPr>
          <w:rFonts w:ascii="Arial" w:hAnsi="Arial" w:cs="Arial"/>
          <w:sz w:val="22"/>
          <w:szCs w:val="22"/>
        </w:rPr>
        <w:t xml:space="preserve"> hat</w:t>
      </w:r>
      <w:r w:rsidR="009F4F0E">
        <w:rPr>
          <w:rFonts w:ascii="Arial" w:hAnsi="Arial" w:cs="Arial"/>
          <w:sz w:val="22"/>
          <w:szCs w:val="22"/>
        </w:rPr>
        <w:t xml:space="preserve"> </w:t>
      </w:r>
      <w:r>
        <w:rPr>
          <w:rFonts w:ascii="Arial" w:hAnsi="Arial" w:cs="Arial"/>
          <w:sz w:val="22"/>
          <w:szCs w:val="22"/>
        </w:rPr>
        <w:t>im streitgegenständli</w:t>
      </w:r>
      <w:r w:rsidR="00894E7C">
        <w:rPr>
          <w:rFonts w:ascii="Arial" w:hAnsi="Arial" w:cs="Arial"/>
          <w:sz w:val="22"/>
          <w:szCs w:val="22"/>
        </w:rPr>
        <w:t>c</w:t>
      </w:r>
      <w:r>
        <w:rPr>
          <w:rFonts w:ascii="Arial" w:hAnsi="Arial" w:cs="Arial"/>
          <w:sz w:val="22"/>
          <w:szCs w:val="22"/>
        </w:rPr>
        <w:t>hen Zeitraum</w:t>
      </w:r>
      <w:r w:rsidR="009F4F0E">
        <w:rPr>
          <w:rFonts w:ascii="Arial" w:hAnsi="Arial" w:cs="Arial"/>
          <w:sz w:val="22"/>
          <w:szCs w:val="22"/>
        </w:rPr>
        <w:t xml:space="preserve"> in ihrem Abrechnungssystem zwei Zählpunkte geführt und diese </w:t>
      </w:r>
      <w:r w:rsidR="006960D8">
        <w:rPr>
          <w:rFonts w:ascii="Arial" w:hAnsi="Arial" w:cs="Arial"/>
          <w:sz w:val="22"/>
          <w:szCs w:val="22"/>
        </w:rPr>
        <w:t>jeweils separat</w:t>
      </w:r>
      <w:r w:rsidR="009F4F0E">
        <w:rPr>
          <w:rFonts w:ascii="Arial" w:hAnsi="Arial" w:cs="Arial"/>
          <w:sz w:val="22"/>
          <w:szCs w:val="22"/>
        </w:rPr>
        <w:t xml:space="preserve"> verrechnet. Dadurch wurden bislang die Zählpunktpauschale </w:t>
      </w:r>
      <w:r w:rsidR="00AA72BC">
        <w:rPr>
          <w:rFonts w:ascii="Arial" w:hAnsi="Arial" w:cs="Arial"/>
          <w:sz w:val="22"/>
          <w:szCs w:val="22"/>
        </w:rPr>
        <w:t xml:space="preserve">(später Ökostrompauschale) und die KWK-Pauschale pro Zählpunkt verrechnet. </w:t>
      </w:r>
    </w:p>
    <w:p w14:paraId="6EF0997F" w14:textId="77777777" w:rsidR="00AA72BC" w:rsidRDefault="00AA72BC" w:rsidP="009B3336">
      <w:pPr>
        <w:autoSpaceDE w:val="0"/>
        <w:autoSpaceDN w:val="0"/>
        <w:adjustRightInd w:val="0"/>
        <w:spacing w:line="320" w:lineRule="atLeast"/>
        <w:jc w:val="both"/>
        <w:rPr>
          <w:rFonts w:ascii="Arial" w:hAnsi="Arial" w:cs="Arial"/>
          <w:sz w:val="22"/>
          <w:szCs w:val="22"/>
        </w:rPr>
      </w:pPr>
    </w:p>
    <w:p w14:paraId="1F3D7FBF" w14:textId="1D348331" w:rsidR="00AA72BC" w:rsidRDefault="00420E2C" w:rsidP="0072002B">
      <w:pPr>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Die E-Control überprüfte in </w:t>
      </w:r>
      <w:r w:rsidR="002C01BF">
        <w:rPr>
          <w:rFonts w:ascii="Arial" w:hAnsi="Arial" w:cs="Arial"/>
          <w:sz w:val="22"/>
          <w:szCs w:val="22"/>
        </w:rPr>
        <w:t xml:space="preserve">den </w:t>
      </w:r>
      <w:r w:rsidR="006960D8">
        <w:rPr>
          <w:rFonts w:ascii="Arial" w:hAnsi="Arial" w:cs="Arial"/>
          <w:sz w:val="22"/>
          <w:szCs w:val="22"/>
        </w:rPr>
        <w:t xml:space="preserve">Jahren </w:t>
      </w:r>
      <w:r>
        <w:rPr>
          <w:rFonts w:ascii="Arial" w:hAnsi="Arial" w:cs="Arial"/>
          <w:sz w:val="22"/>
          <w:szCs w:val="22"/>
        </w:rPr>
        <w:t>2018</w:t>
      </w:r>
      <w:r w:rsidR="006960D8">
        <w:rPr>
          <w:rFonts w:ascii="Arial" w:hAnsi="Arial" w:cs="Arial"/>
          <w:sz w:val="22"/>
          <w:szCs w:val="22"/>
        </w:rPr>
        <w:t xml:space="preserve"> und </w:t>
      </w:r>
      <w:r w:rsidR="002C01BF">
        <w:rPr>
          <w:rFonts w:ascii="Arial" w:hAnsi="Arial" w:cs="Arial"/>
          <w:sz w:val="22"/>
          <w:szCs w:val="22"/>
        </w:rPr>
        <w:t>2019 die Anschlusssituation</w:t>
      </w:r>
      <w:r w:rsidR="00052D35">
        <w:rPr>
          <w:rFonts w:ascii="Arial" w:hAnsi="Arial" w:cs="Arial"/>
          <w:sz w:val="22"/>
          <w:szCs w:val="22"/>
        </w:rPr>
        <w:t>en</w:t>
      </w:r>
      <w:r w:rsidR="002C01BF">
        <w:rPr>
          <w:rFonts w:ascii="Arial" w:hAnsi="Arial" w:cs="Arial"/>
          <w:sz w:val="22"/>
          <w:szCs w:val="22"/>
        </w:rPr>
        <w:t xml:space="preserve"> im Netzgebiet der Antragsgegnerin</w:t>
      </w:r>
      <w:r w:rsidR="006960D8">
        <w:rPr>
          <w:rFonts w:ascii="Arial" w:hAnsi="Arial" w:cs="Arial"/>
          <w:sz w:val="22"/>
          <w:szCs w:val="22"/>
        </w:rPr>
        <w:t>. D</w:t>
      </w:r>
      <w:r w:rsidR="002C01BF">
        <w:rPr>
          <w:rFonts w:ascii="Arial" w:hAnsi="Arial" w:cs="Arial"/>
          <w:sz w:val="22"/>
          <w:szCs w:val="22"/>
        </w:rPr>
        <w:t xml:space="preserve">abei wurden alle Kundenanschlüsse, bei denen es mehrere Messungen gab, </w:t>
      </w:r>
      <w:r w:rsidR="006960D8">
        <w:rPr>
          <w:rFonts w:ascii="Arial" w:hAnsi="Arial" w:cs="Arial"/>
          <w:sz w:val="22"/>
          <w:szCs w:val="22"/>
        </w:rPr>
        <w:t>dahingehend</w:t>
      </w:r>
      <w:r w:rsidR="002C01BF">
        <w:rPr>
          <w:rFonts w:ascii="Arial" w:hAnsi="Arial" w:cs="Arial"/>
          <w:sz w:val="22"/>
          <w:szCs w:val="22"/>
        </w:rPr>
        <w:t xml:space="preserve"> überprüft, ob die gemeinsame Verrechnung zweier oder mehrerer Messungen </w:t>
      </w:r>
      <w:r w:rsidR="006960D8">
        <w:rPr>
          <w:rFonts w:ascii="Arial" w:hAnsi="Arial" w:cs="Arial"/>
          <w:sz w:val="22"/>
          <w:szCs w:val="22"/>
        </w:rPr>
        <w:t>über</w:t>
      </w:r>
      <w:r w:rsidR="002C01BF">
        <w:rPr>
          <w:rFonts w:ascii="Arial" w:hAnsi="Arial" w:cs="Arial"/>
          <w:sz w:val="22"/>
          <w:szCs w:val="22"/>
        </w:rPr>
        <w:t xml:space="preserve"> einen Zählpunkt zulässig wäre. In denjenigen Fällen, in denen zwei oder mehrere Messungen entgegen § 7 Abs 1 Z 83 </w:t>
      </w:r>
      <w:proofErr w:type="spellStart"/>
      <w:r w:rsidR="002C01BF">
        <w:rPr>
          <w:rFonts w:ascii="Arial" w:hAnsi="Arial" w:cs="Arial"/>
          <w:sz w:val="22"/>
          <w:szCs w:val="22"/>
        </w:rPr>
        <w:t>ElWOG</w:t>
      </w:r>
      <w:proofErr w:type="spellEnd"/>
      <w:r w:rsidR="002C01BF">
        <w:rPr>
          <w:rFonts w:ascii="Arial" w:hAnsi="Arial" w:cs="Arial"/>
          <w:sz w:val="22"/>
          <w:szCs w:val="22"/>
        </w:rPr>
        <w:t xml:space="preserve"> 2010 zu einem Zählpunkt zusammengefasst wurden, wurde die Antragsgegnerin aufgefordert, diese unrechtmäßige Zählpunktsaldierung zu beenden. In Fällen, </w:t>
      </w:r>
      <w:r w:rsidR="003C6CEF">
        <w:rPr>
          <w:rFonts w:ascii="Arial" w:hAnsi="Arial" w:cs="Arial"/>
          <w:sz w:val="22"/>
          <w:szCs w:val="22"/>
        </w:rPr>
        <w:t xml:space="preserve">in denen aufgrund besonderer Umstände, die Zusammenfassung zweier </w:t>
      </w:r>
      <w:r w:rsidR="00B56539">
        <w:rPr>
          <w:rFonts w:ascii="Arial" w:hAnsi="Arial" w:cs="Arial"/>
          <w:sz w:val="22"/>
          <w:szCs w:val="22"/>
        </w:rPr>
        <w:t xml:space="preserve">Zähleinrichtungen </w:t>
      </w:r>
      <w:r w:rsidR="003C6CEF">
        <w:rPr>
          <w:rFonts w:ascii="Arial" w:hAnsi="Arial" w:cs="Arial"/>
          <w:sz w:val="22"/>
          <w:szCs w:val="22"/>
        </w:rPr>
        <w:t xml:space="preserve">zu einem Zählpunkt zulässig war, wurde der Antragsgegnerin freigestellt, diese Zusammenfassung </w:t>
      </w:r>
      <w:r w:rsidR="00B56539">
        <w:rPr>
          <w:rFonts w:ascii="Arial" w:hAnsi="Arial" w:cs="Arial"/>
          <w:sz w:val="22"/>
          <w:szCs w:val="22"/>
        </w:rPr>
        <w:t xml:space="preserve">der Zähleinrichtungen </w:t>
      </w:r>
      <w:r w:rsidR="003C6CEF">
        <w:rPr>
          <w:rFonts w:ascii="Arial" w:hAnsi="Arial" w:cs="Arial"/>
          <w:sz w:val="22"/>
          <w:szCs w:val="22"/>
        </w:rPr>
        <w:t xml:space="preserve">zu einem Zählpunkt vorzunehmen. Bedingung war jedoch, dass dies </w:t>
      </w:r>
      <w:r w:rsidR="006960D8">
        <w:rPr>
          <w:rFonts w:ascii="Arial" w:hAnsi="Arial" w:cs="Arial"/>
          <w:sz w:val="22"/>
          <w:szCs w:val="22"/>
        </w:rPr>
        <w:t>d</w:t>
      </w:r>
      <w:r w:rsidR="003C6CEF">
        <w:rPr>
          <w:rFonts w:ascii="Arial" w:hAnsi="Arial" w:cs="Arial"/>
          <w:sz w:val="22"/>
          <w:szCs w:val="22"/>
        </w:rPr>
        <w:t>iskriminierungsfrei erfolg</w:t>
      </w:r>
      <w:r w:rsidR="006960D8">
        <w:rPr>
          <w:rFonts w:ascii="Arial" w:hAnsi="Arial" w:cs="Arial"/>
          <w:sz w:val="22"/>
          <w:szCs w:val="22"/>
        </w:rPr>
        <w:t>e</w:t>
      </w:r>
      <w:r w:rsidR="003C6CEF">
        <w:rPr>
          <w:rFonts w:ascii="Arial" w:hAnsi="Arial" w:cs="Arial"/>
          <w:sz w:val="22"/>
          <w:szCs w:val="22"/>
        </w:rPr>
        <w:t xml:space="preserve">. </w:t>
      </w:r>
      <w:r w:rsidR="0020317F">
        <w:rPr>
          <w:rFonts w:ascii="Arial" w:hAnsi="Arial" w:cs="Arial"/>
          <w:sz w:val="22"/>
          <w:szCs w:val="22"/>
        </w:rPr>
        <w:t>Die entsprechenden Passagen im Schreiben</w:t>
      </w:r>
      <w:r w:rsidR="00052D35">
        <w:rPr>
          <w:rFonts w:ascii="Arial" w:hAnsi="Arial" w:cs="Arial"/>
          <w:sz w:val="22"/>
          <w:szCs w:val="22"/>
        </w:rPr>
        <w:t xml:space="preserve"> der E-Control</w:t>
      </w:r>
      <w:r w:rsidR="0020317F">
        <w:rPr>
          <w:rFonts w:ascii="Arial" w:hAnsi="Arial" w:cs="Arial"/>
          <w:sz w:val="22"/>
          <w:szCs w:val="22"/>
        </w:rPr>
        <w:t xml:space="preserve"> vom 14.3.2019 lauten:</w:t>
      </w:r>
    </w:p>
    <w:p w14:paraId="0299AEDE" w14:textId="77777777" w:rsidR="009C4F6D" w:rsidRDefault="009C4F6D" w:rsidP="0072002B">
      <w:pPr>
        <w:autoSpaceDE w:val="0"/>
        <w:autoSpaceDN w:val="0"/>
        <w:adjustRightInd w:val="0"/>
        <w:spacing w:line="320" w:lineRule="atLeast"/>
        <w:jc w:val="both"/>
        <w:rPr>
          <w:rFonts w:ascii="Arial" w:hAnsi="Arial" w:cs="Arial"/>
          <w:sz w:val="22"/>
          <w:szCs w:val="22"/>
        </w:rPr>
      </w:pPr>
    </w:p>
    <w:p w14:paraId="155A775D" w14:textId="77777777" w:rsidR="0020317F" w:rsidRDefault="0020317F" w:rsidP="0020317F">
      <w:pPr>
        <w:autoSpaceDE w:val="0"/>
        <w:autoSpaceDN w:val="0"/>
        <w:adjustRightInd w:val="0"/>
        <w:spacing w:line="320" w:lineRule="atLeast"/>
        <w:ind w:left="708"/>
        <w:jc w:val="both"/>
        <w:rPr>
          <w:rFonts w:ascii="Arial" w:hAnsi="Arial" w:cs="Arial"/>
          <w:i/>
          <w:sz w:val="22"/>
          <w:szCs w:val="22"/>
        </w:rPr>
      </w:pPr>
      <w:r w:rsidRPr="0020317F">
        <w:rPr>
          <w:rFonts w:ascii="Arial" w:hAnsi="Arial" w:cs="Arial"/>
          <w:i/>
          <w:sz w:val="22"/>
          <w:szCs w:val="22"/>
        </w:rPr>
        <w:t xml:space="preserve">Aufgrund der technischen Gegebenheiten (verfügbare Umspanner, Kabelquerschnitte, Schalter, </w:t>
      </w:r>
      <w:proofErr w:type="spellStart"/>
      <w:r w:rsidRPr="0020317F">
        <w:rPr>
          <w:rFonts w:ascii="Arial" w:hAnsi="Arial" w:cs="Arial"/>
          <w:i/>
          <w:sz w:val="22"/>
          <w:szCs w:val="22"/>
        </w:rPr>
        <w:t>Trenner</w:t>
      </w:r>
      <w:proofErr w:type="spellEnd"/>
      <w:r w:rsidRPr="0020317F">
        <w:rPr>
          <w:rFonts w:ascii="Arial" w:hAnsi="Arial" w:cs="Arial"/>
          <w:i/>
          <w:sz w:val="22"/>
          <w:szCs w:val="22"/>
        </w:rPr>
        <w:t xml:space="preserve">, Messwandler etc.) erfolgt hier eine Messung jedes einzelnen Abgangs, obwohl eigentlich nur eine Übergabestelle, also nur ein Netzanschluss vorliegt, der aufgrund der benötigten Leistung auf zwei oder mehrere Abgänge </w:t>
      </w:r>
      <w:proofErr w:type="spellStart"/>
      <w:r w:rsidRPr="0020317F">
        <w:rPr>
          <w:rFonts w:ascii="Arial" w:hAnsi="Arial" w:cs="Arial"/>
          <w:i/>
          <w:sz w:val="22"/>
          <w:szCs w:val="22"/>
        </w:rPr>
        <w:t>bzw</w:t>
      </w:r>
      <w:proofErr w:type="spellEnd"/>
      <w:r w:rsidRPr="0020317F">
        <w:rPr>
          <w:rFonts w:ascii="Arial" w:hAnsi="Arial" w:cs="Arial"/>
          <w:i/>
          <w:sz w:val="22"/>
          <w:szCs w:val="22"/>
        </w:rPr>
        <w:t xml:space="preserve"> Kabel verteilt ist. Ein Umbau der Abgänge und/oder der Messungen würde einen unvertretbaren Aufwand erzeugen, dem kein Mehrwert gegenüberstünde. Aus diesem Grund ist es sachgerecht, wenn für diese speziellen Fälle die einzelnen Messungen zu einem Zählpunkt zusammengefasst werden, was auch der Praxis anderer Netzbetreiber bei anderen Netzbenutzern entspricht.</w:t>
      </w:r>
    </w:p>
    <w:p w14:paraId="4AA1EE5F" w14:textId="77777777" w:rsidR="0020317F" w:rsidRDefault="0020317F" w:rsidP="0020317F">
      <w:pPr>
        <w:autoSpaceDE w:val="0"/>
        <w:autoSpaceDN w:val="0"/>
        <w:adjustRightInd w:val="0"/>
        <w:spacing w:line="320" w:lineRule="atLeast"/>
        <w:ind w:left="708"/>
        <w:jc w:val="both"/>
        <w:rPr>
          <w:rFonts w:ascii="Arial" w:hAnsi="Arial" w:cs="Arial"/>
          <w:i/>
          <w:sz w:val="22"/>
          <w:szCs w:val="22"/>
        </w:rPr>
      </w:pPr>
      <w:r>
        <w:rPr>
          <w:rFonts w:ascii="Arial" w:hAnsi="Arial" w:cs="Arial"/>
          <w:i/>
          <w:sz w:val="22"/>
          <w:szCs w:val="22"/>
        </w:rPr>
        <w:t>[…]</w:t>
      </w:r>
    </w:p>
    <w:p w14:paraId="41428635" w14:textId="4A81863A" w:rsidR="0020317F" w:rsidRPr="0020317F" w:rsidRDefault="0020317F" w:rsidP="0020317F">
      <w:pPr>
        <w:autoSpaceDE w:val="0"/>
        <w:autoSpaceDN w:val="0"/>
        <w:adjustRightInd w:val="0"/>
        <w:spacing w:line="320" w:lineRule="atLeast"/>
        <w:ind w:left="708"/>
        <w:jc w:val="both"/>
        <w:rPr>
          <w:rFonts w:ascii="Arial" w:hAnsi="Arial" w:cs="Arial"/>
          <w:i/>
          <w:sz w:val="22"/>
          <w:szCs w:val="22"/>
        </w:rPr>
      </w:pPr>
      <w:r w:rsidRPr="0020317F">
        <w:rPr>
          <w:rFonts w:ascii="Arial" w:hAnsi="Arial" w:cs="Arial"/>
          <w:i/>
          <w:sz w:val="22"/>
          <w:szCs w:val="22"/>
        </w:rPr>
        <w:t>5.</w:t>
      </w:r>
      <w:r w:rsidRPr="0020317F">
        <w:rPr>
          <w:rFonts w:ascii="Arial" w:hAnsi="Arial" w:cs="Arial"/>
          <w:i/>
          <w:sz w:val="22"/>
          <w:szCs w:val="22"/>
        </w:rPr>
        <w:tab/>
      </w:r>
      <w:r w:rsidR="00A90816">
        <w:rPr>
          <w:rFonts w:ascii="Arial" w:hAnsi="Arial" w:cs="Arial"/>
          <w:i/>
          <w:sz w:val="22"/>
          <w:szCs w:val="22"/>
        </w:rPr>
        <w:t>xxx</w:t>
      </w:r>
      <w:r w:rsidRPr="0020317F">
        <w:rPr>
          <w:rFonts w:ascii="Arial" w:hAnsi="Arial" w:cs="Arial"/>
          <w:i/>
          <w:sz w:val="22"/>
          <w:szCs w:val="22"/>
        </w:rPr>
        <w:t xml:space="preserve"> GmbH </w:t>
      </w:r>
    </w:p>
    <w:p w14:paraId="302374F9" w14:textId="2BFA181C" w:rsidR="0020317F" w:rsidRDefault="0020317F" w:rsidP="0020317F">
      <w:pPr>
        <w:autoSpaceDE w:val="0"/>
        <w:autoSpaceDN w:val="0"/>
        <w:adjustRightInd w:val="0"/>
        <w:spacing w:line="320" w:lineRule="atLeast"/>
        <w:ind w:left="708"/>
        <w:jc w:val="both"/>
        <w:rPr>
          <w:rFonts w:ascii="Arial" w:hAnsi="Arial" w:cs="Arial"/>
          <w:i/>
          <w:sz w:val="22"/>
          <w:szCs w:val="22"/>
        </w:rPr>
      </w:pPr>
      <w:r w:rsidRPr="0020317F">
        <w:rPr>
          <w:rFonts w:ascii="Arial" w:hAnsi="Arial" w:cs="Arial"/>
          <w:i/>
          <w:sz w:val="22"/>
          <w:szCs w:val="22"/>
        </w:rPr>
        <w:t xml:space="preserve">Die Übergabe erfolgt auf NE 3 von der Hochspannungs-Doppelsammelschiene des netzbetreibereigenen UW </w:t>
      </w:r>
      <w:r w:rsidR="00A90816">
        <w:rPr>
          <w:rFonts w:ascii="Arial" w:hAnsi="Arial" w:cs="Arial"/>
          <w:i/>
          <w:sz w:val="22"/>
          <w:szCs w:val="22"/>
        </w:rPr>
        <w:t>xx</w:t>
      </w:r>
      <w:r w:rsidRPr="0020317F">
        <w:rPr>
          <w:rFonts w:ascii="Arial" w:hAnsi="Arial" w:cs="Arial"/>
          <w:i/>
          <w:sz w:val="22"/>
          <w:szCs w:val="22"/>
        </w:rPr>
        <w:t>. An die beiden parallelen Abgänge dieser Sammelschiene sind zwei im selben Umspannwerk befindliche kundeneigene Umspanner angeschlossen. Die Zusammenrechnung der beiden Zählpunkte ist daher zulässig.</w:t>
      </w:r>
    </w:p>
    <w:p w14:paraId="71DC98BA" w14:textId="77777777" w:rsidR="003C6CEF" w:rsidRDefault="003C6CEF" w:rsidP="009B3336">
      <w:pPr>
        <w:autoSpaceDE w:val="0"/>
        <w:autoSpaceDN w:val="0"/>
        <w:adjustRightInd w:val="0"/>
        <w:spacing w:line="320" w:lineRule="atLeast"/>
        <w:jc w:val="both"/>
        <w:rPr>
          <w:rFonts w:ascii="Arial" w:hAnsi="Arial" w:cs="Arial"/>
          <w:sz w:val="22"/>
          <w:szCs w:val="22"/>
        </w:rPr>
      </w:pPr>
    </w:p>
    <w:p w14:paraId="36DC1DEB" w14:textId="3B9FDDC0" w:rsidR="003C6CEF" w:rsidRDefault="00DC064A" w:rsidP="00DC064A">
      <w:pPr>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Eben von dieser Möglichkeit machte die Antragsgegnerin </w:t>
      </w:r>
      <w:r w:rsidR="006960D8">
        <w:rPr>
          <w:rFonts w:ascii="Arial" w:hAnsi="Arial" w:cs="Arial"/>
          <w:sz w:val="22"/>
          <w:szCs w:val="22"/>
        </w:rPr>
        <w:t>G</w:t>
      </w:r>
      <w:r>
        <w:rPr>
          <w:rFonts w:ascii="Arial" w:hAnsi="Arial" w:cs="Arial"/>
          <w:sz w:val="22"/>
          <w:szCs w:val="22"/>
        </w:rPr>
        <w:t xml:space="preserve">ebrauch und </w:t>
      </w:r>
      <w:r w:rsidR="00C65F07">
        <w:rPr>
          <w:rFonts w:ascii="Arial" w:hAnsi="Arial" w:cs="Arial"/>
          <w:sz w:val="22"/>
          <w:szCs w:val="22"/>
        </w:rPr>
        <w:t>änderte die Zähl- und Messwerterfassung</w:t>
      </w:r>
      <w:r w:rsidR="006960D8">
        <w:rPr>
          <w:rFonts w:ascii="Arial" w:hAnsi="Arial" w:cs="Arial"/>
          <w:sz w:val="22"/>
          <w:szCs w:val="22"/>
        </w:rPr>
        <w:t xml:space="preserve"> zum Stichtag </w:t>
      </w:r>
      <w:r>
        <w:rPr>
          <w:rFonts w:ascii="Arial" w:hAnsi="Arial" w:cs="Arial"/>
          <w:sz w:val="22"/>
          <w:szCs w:val="22"/>
        </w:rPr>
        <w:t>1.7.2019</w:t>
      </w:r>
      <w:r w:rsidR="006960D8">
        <w:rPr>
          <w:rFonts w:ascii="Arial" w:hAnsi="Arial" w:cs="Arial"/>
          <w:sz w:val="22"/>
          <w:szCs w:val="22"/>
        </w:rPr>
        <w:t xml:space="preserve"> </w:t>
      </w:r>
      <w:r w:rsidR="00C65F07">
        <w:rPr>
          <w:rFonts w:ascii="Arial" w:hAnsi="Arial" w:cs="Arial"/>
          <w:sz w:val="22"/>
          <w:szCs w:val="22"/>
        </w:rPr>
        <w:t>dahingehend, dass danach nur ein Zählpunkt vorlag</w:t>
      </w:r>
      <w:r w:rsidR="006960D8">
        <w:rPr>
          <w:rFonts w:ascii="Arial" w:hAnsi="Arial" w:cs="Arial"/>
          <w:sz w:val="22"/>
          <w:szCs w:val="22"/>
        </w:rPr>
        <w:t>.</w:t>
      </w:r>
    </w:p>
    <w:p w14:paraId="35748E13" w14:textId="77777777" w:rsidR="00DC064A" w:rsidRDefault="00DC064A" w:rsidP="009B3336">
      <w:pPr>
        <w:autoSpaceDE w:val="0"/>
        <w:autoSpaceDN w:val="0"/>
        <w:adjustRightInd w:val="0"/>
        <w:spacing w:line="320" w:lineRule="atLeast"/>
        <w:jc w:val="both"/>
        <w:rPr>
          <w:rFonts w:ascii="Arial" w:hAnsi="Arial" w:cs="Arial"/>
          <w:sz w:val="22"/>
          <w:szCs w:val="22"/>
        </w:rPr>
      </w:pPr>
    </w:p>
    <w:p w14:paraId="537B303D" w14:textId="77777777" w:rsidR="00DC064A" w:rsidRDefault="00DC064A" w:rsidP="009B3336">
      <w:pPr>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Der festgestellte Sachverhalt ergibt sich im Wesentlichen </w:t>
      </w:r>
      <w:proofErr w:type="gramStart"/>
      <w:r>
        <w:rPr>
          <w:rFonts w:ascii="Arial" w:hAnsi="Arial" w:cs="Arial"/>
          <w:sz w:val="22"/>
          <w:szCs w:val="22"/>
        </w:rPr>
        <w:t>aus de</w:t>
      </w:r>
      <w:r w:rsidR="006960D8">
        <w:rPr>
          <w:rFonts w:ascii="Arial" w:hAnsi="Arial" w:cs="Arial"/>
          <w:sz w:val="22"/>
          <w:szCs w:val="22"/>
        </w:rPr>
        <w:t>n</w:t>
      </w:r>
      <w:r>
        <w:rPr>
          <w:rFonts w:ascii="Arial" w:hAnsi="Arial" w:cs="Arial"/>
          <w:sz w:val="22"/>
          <w:szCs w:val="22"/>
        </w:rPr>
        <w:t xml:space="preserve"> Vorbringen</w:t>
      </w:r>
      <w:proofErr w:type="gramEnd"/>
      <w:r>
        <w:rPr>
          <w:rFonts w:ascii="Arial" w:hAnsi="Arial" w:cs="Arial"/>
          <w:sz w:val="22"/>
          <w:szCs w:val="22"/>
        </w:rPr>
        <w:t xml:space="preserve"> der beiden Streitparteien und ist auf Sachverhaltseb</w:t>
      </w:r>
      <w:r w:rsidR="006960D8">
        <w:rPr>
          <w:rFonts w:ascii="Arial" w:hAnsi="Arial" w:cs="Arial"/>
          <w:sz w:val="22"/>
          <w:szCs w:val="22"/>
        </w:rPr>
        <w:t>e</w:t>
      </w:r>
      <w:r>
        <w:rPr>
          <w:rFonts w:ascii="Arial" w:hAnsi="Arial" w:cs="Arial"/>
          <w:sz w:val="22"/>
          <w:szCs w:val="22"/>
        </w:rPr>
        <w:t>ne unstrittig.</w:t>
      </w:r>
    </w:p>
    <w:p w14:paraId="37F67CFC" w14:textId="77777777" w:rsidR="00DC064A" w:rsidRDefault="00DC064A" w:rsidP="009B3336">
      <w:pPr>
        <w:autoSpaceDE w:val="0"/>
        <w:autoSpaceDN w:val="0"/>
        <w:adjustRightInd w:val="0"/>
        <w:spacing w:line="320" w:lineRule="atLeast"/>
        <w:jc w:val="both"/>
        <w:rPr>
          <w:rFonts w:ascii="Arial" w:hAnsi="Arial" w:cs="Arial"/>
          <w:sz w:val="22"/>
          <w:szCs w:val="22"/>
        </w:rPr>
      </w:pPr>
    </w:p>
    <w:p w14:paraId="0625ADCF" w14:textId="77777777" w:rsidR="00EB7A6E" w:rsidRPr="00A4071D" w:rsidRDefault="00EB7A6E" w:rsidP="009B3336">
      <w:pPr>
        <w:autoSpaceDE w:val="0"/>
        <w:autoSpaceDN w:val="0"/>
        <w:adjustRightInd w:val="0"/>
        <w:spacing w:line="320" w:lineRule="atLeast"/>
        <w:jc w:val="both"/>
        <w:rPr>
          <w:rFonts w:ascii="Arial" w:hAnsi="Arial" w:cs="Arial"/>
          <w:sz w:val="22"/>
          <w:szCs w:val="22"/>
        </w:rPr>
      </w:pPr>
    </w:p>
    <w:p w14:paraId="6E89A501" w14:textId="77777777" w:rsidR="002A34D1" w:rsidRDefault="00DC165F" w:rsidP="0083285B">
      <w:pPr>
        <w:pStyle w:val="berschrift3"/>
        <w:jc w:val="both"/>
      </w:pPr>
      <w:r w:rsidRPr="007220A5">
        <w:t>Rechtliche Beurteilung</w:t>
      </w:r>
    </w:p>
    <w:p w14:paraId="646E5E7F" w14:textId="77777777" w:rsidR="00F91EF6" w:rsidRDefault="00F91EF6" w:rsidP="00267DDC">
      <w:pPr>
        <w:autoSpaceDE w:val="0"/>
        <w:autoSpaceDN w:val="0"/>
        <w:adjustRightInd w:val="0"/>
        <w:spacing w:line="320" w:lineRule="atLeast"/>
        <w:jc w:val="both"/>
        <w:rPr>
          <w:rFonts w:ascii="Arial" w:hAnsi="Arial" w:cs="Arial"/>
          <w:sz w:val="22"/>
          <w:szCs w:val="22"/>
        </w:rPr>
      </w:pPr>
    </w:p>
    <w:p w14:paraId="792C104A" w14:textId="77777777" w:rsidR="00BC214D" w:rsidRDefault="000913F6" w:rsidP="004053B6">
      <w:pPr>
        <w:autoSpaceDE w:val="0"/>
        <w:autoSpaceDN w:val="0"/>
        <w:adjustRightInd w:val="0"/>
        <w:spacing w:line="320" w:lineRule="atLeast"/>
        <w:jc w:val="both"/>
        <w:rPr>
          <w:rFonts w:ascii="Arial" w:hAnsi="Arial" w:cs="Arial"/>
          <w:i/>
          <w:sz w:val="22"/>
          <w:szCs w:val="22"/>
        </w:rPr>
      </w:pPr>
      <w:r>
        <w:rPr>
          <w:rFonts w:ascii="Arial" w:hAnsi="Arial" w:cs="Arial"/>
          <w:sz w:val="22"/>
          <w:szCs w:val="22"/>
        </w:rPr>
        <w:t xml:space="preserve">Gemäß § 7 Abs </w:t>
      </w:r>
      <w:r w:rsidR="00A57A9F">
        <w:rPr>
          <w:rFonts w:ascii="Arial" w:hAnsi="Arial" w:cs="Arial"/>
          <w:sz w:val="22"/>
          <w:szCs w:val="22"/>
        </w:rPr>
        <w:t xml:space="preserve">1 Z </w:t>
      </w:r>
      <w:r>
        <w:rPr>
          <w:rFonts w:ascii="Arial" w:hAnsi="Arial" w:cs="Arial"/>
          <w:sz w:val="22"/>
          <w:szCs w:val="22"/>
        </w:rPr>
        <w:t xml:space="preserve">83 </w:t>
      </w:r>
      <w:proofErr w:type="spellStart"/>
      <w:r>
        <w:rPr>
          <w:rFonts w:ascii="Arial" w:hAnsi="Arial" w:cs="Arial"/>
          <w:sz w:val="22"/>
          <w:szCs w:val="22"/>
        </w:rPr>
        <w:t>ElWOG</w:t>
      </w:r>
      <w:proofErr w:type="spellEnd"/>
      <w:r>
        <w:rPr>
          <w:rFonts w:ascii="Arial" w:hAnsi="Arial" w:cs="Arial"/>
          <w:sz w:val="22"/>
          <w:szCs w:val="22"/>
        </w:rPr>
        <w:t xml:space="preserve"> 2010</w:t>
      </w:r>
      <w:r w:rsidR="00052D35">
        <w:rPr>
          <w:rFonts w:ascii="Arial" w:hAnsi="Arial" w:cs="Arial"/>
          <w:sz w:val="22"/>
          <w:szCs w:val="22"/>
        </w:rPr>
        <w:t xml:space="preserve"> </w:t>
      </w:r>
      <w:proofErr w:type="spellStart"/>
      <w:r w:rsidR="00052D35">
        <w:rPr>
          <w:rFonts w:ascii="Arial" w:hAnsi="Arial" w:cs="Arial"/>
          <w:sz w:val="22"/>
          <w:szCs w:val="22"/>
        </w:rPr>
        <w:t>idgF</w:t>
      </w:r>
      <w:proofErr w:type="spellEnd"/>
      <w:r>
        <w:rPr>
          <w:rFonts w:ascii="Arial" w:hAnsi="Arial" w:cs="Arial"/>
          <w:sz w:val="22"/>
          <w:szCs w:val="22"/>
        </w:rPr>
        <w:t xml:space="preserve"> ist der </w:t>
      </w:r>
      <w:r w:rsidR="00FE2667" w:rsidRPr="00FE2667">
        <w:rPr>
          <w:rFonts w:ascii="Arial" w:hAnsi="Arial" w:cs="Arial"/>
          <w:i/>
          <w:sz w:val="22"/>
          <w:szCs w:val="22"/>
        </w:rPr>
        <w:t>„Zählpunkt“ die Einspeise- bzw. Entnahmestelle, an der eine Strommenge messtechnisch erfasst und registriert wird. Dabei sind in einem Netzbereich liegende Zählpunkte eines Netzbenutzers zusammenzufassen, wenn sie der Anspeisung von kundenseitig galvanisch oder transformatorisch verbundenen Anlagen, die der Straßenbahnverordnung 1999, BGBl. II Nr. 76/2000, in der Fassung der Kundmachung BGBl. II Nr. 310/2002, unterliegen, dienen; im Übrigen ist eine Zusammenfassung mehrerer Zählpunkte nicht zulässig;</w:t>
      </w:r>
    </w:p>
    <w:p w14:paraId="2A79E523" w14:textId="77777777" w:rsidR="00FE2667" w:rsidRPr="00FE2667" w:rsidRDefault="00FE2667" w:rsidP="004053B6">
      <w:pPr>
        <w:autoSpaceDE w:val="0"/>
        <w:autoSpaceDN w:val="0"/>
        <w:adjustRightInd w:val="0"/>
        <w:spacing w:line="320" w:lineRule="atLeast"/>
        <w:jc w:val="both"/>
        <w:rPr>
          <w:rFonts w:ascii="Arial" w:hAnsi="Arial" w:cs="Arial"/>
          <w:i/>
          <w:sz w:val="22"/>
          <w:szCs w:val="22"/>
        </w:rPr>
      </w:pPr>
    </w:p>
    <w:p w14:paraId="21584C1B" w14:textId="7C0DA2D2" w:rsidR="000913F6" w:rsidRDefault="000913F6" w:rsidP="004053B6">
      <w:pPr>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Diese Grundsatzbestimmung wurde im </w:t>
      </w:r>
      <w:r w:rsidR="002570AA">
        <w:rPr>
          <w:rFonts w:ascii="Arial" w:hAnsi="Arial" w:cs="Arial"/>
          <w:sz w:val="22"/>
          <w:szCs w:val="22"/>
        </w:rPr>
        <w:t>…</w:t>
      </w:r>
      <w:r w:rsidR="002570AA">
        <w:rPr>
          <w:rFonts w:ascii="Arial" w:hAnsi="Arial" w:cs="Arial"/>
          <w:i/>
          <w:sz w:val="22"/>
          <w:szCs w:val="22"/>
        </w:rPr>
        <w:t>[</w:t>
      </w:r>
      <w:proofErr w:type="gramStart"/>
      <w:r w:rsidR="002570AA">
        <w:rPr>
          <w:rFonts w:ascii="Arial" w:hAnsi="Arial" w:cs="Arial"/>
          <w:i/>
          <w:sz w:val="22"/>
          <w:szCs w:val="22"/>
        </w:rPr>
        <w:t>Bundesland]</w:t>
      </w:r>
      <w:r w:rsidR="002570AA">
        <w:rPr>
          <w:rFonts w:ascii="Arial" w:hAnsi="Arial" w:cs="Arial"/>
          <w:sz w:val="22"/>
          <w:szCs w:val="22"/>
        </w:rPr>
        <w:t xml:space="preserve"> </w:t>
      </w:r>
      <w:r w:rsidRPr="000913F6">
        <w:rPr>
          <w:rFonts w:ascii="Arial" w:hAnsi="Arial" w:cs="Arial"/>
          <w:sz w:val="22"/>
          <w:szCs w:val="22"/>
        </w:rPr>
        <w:t xml:space="preserve"> </w:t>
      </w:r>
      <w:r>
        <w:rPr>
          <w:rFonts w:ascii="Arial" w:hAnsi="Arial" w:cs="Arial"/>
          <w:sz w:val="22"/>
          <w:szCs w:val="22"/>
        </w:rPr>
        <w:t>E</w:t>
      </w:r>
      <w:r w:rsidRPr="000913F6">
        <w:rPr>
          <w:rFonts w:ascii="Arial" w:hAnsi="Arial" w:cs="Arial"/>
          <w:sz w:val="22"/>
          <w:szCs w:val="22"/>
        </w:rPr>
        <w:t>lekt</w:t>
      </w:r>
      <w:r>
        <w:rPr>
          <w:rFonts w:ascii="Arial" w:hAnsi="Arial" w:cs="Arial"/>
          <w:sz w:val="22"/>
          <w:szCs w:val="22"/>
        </w:rPr>
        <w:t>r</w:t>
      </w:r>
      <w:r w:rsidRPr="000913F6">
        <w:rPr>
          <w:rFonts w:ascii="Arial" w:hAnsi="Arial" w:cs="Arial"/>
          <w:sz w:val="22"/>
          <w:szCs w:val="22"/>
        </w:rPr>
        <w:t>izitäts</w:t>
      </w:r>
      <w:r>
        <w:rPr>
          <w:rFonts w:ascii="Arial" w:hAnsi="Arial" w:cs="Arial"/>
          <w:sz w:val="22"/>
          <w:szCs w:val="22"/>
        </w:rPr>
        <w:t>wirtschaftsgesetz</w:t>
      </w:r>
      <w:proofErr w:type="gramEnd"/>
      <w:r>
        <w:rPr>
          <w:rFonts w:ascii="Arial" w:hAnsi="Arial" w:cs="Arial"/>
          <w:sz w:val="22"/>
          <w:szCs w:val="22"/>
        </w:rPr>
        <w:t xml:space="preserve"> </w:t>
      </w:r>
      <w:r w:rsidR="002570AA">
        <w:rPr>
          <w:rFonts w:ascii="Arial" w:hAnsi="Arial" w:cs="Arial"/>
          <w:sz w:val="22"/>
          <w:szCs w:val="22"/>
        </w:rPr>
        <w:t>…</w:t>
      </w:r>
      <w:r>
        <w:rPr>
          <w:rFonts w:ascii="Arial" w:hAnsi="Arial" w:cs="Arial"/>
          <w:sz w:val="22"/>
          <w:szCs w:val="22"/>
        </w:rPr>
        <w:t xml:space="preserve"> im § 2 Z </w:t>
      </w:r>
      <w:r w:rsidR="004053B6">
        <w:rPr>
          <w:rFonts w:ascii="Arial" w:hAnsi="Arial" w:cs="Arial"/>
          <w:sz w:val="22"/>
          <w:szCs w:val="22"/>
        </w:rPr>
        <w:t xml:space="preserve">83 wortgleich umgesetzt. Die Bestimmung ordnet an, dass die Zusammenfassung mehrere Zählpunkte zu einem Zählpunkt nicht zulässig ist. Unstreitig wird die Anlage der Antragstellerin über 2 </w:t>
      </w:r>
      <w:r w:rsidR="00FE2667">
        <w:rPr>
          <w:rFonts w:ascii="Arial" w:hAnsi="Arial" w:cs="Arial"/>
          <w:sz w:val="22"/>
          <w:szCs w:val="22"/>
        </w:rPr>
        <w:t>Abgänge im Umspannwerk</w:t>
      </w:r>
      <w:r w:rsidR="004053B6">
        <w:rPr>
          <w:rFonts w:ascii="Arial" w:hAnsi="Arial" w:cs="Arial"/>
          <w:sz w:val="22"/>
          <w:szCs w:val="22"/>
        </w:rPr>
        <w:t xml:space="preserve"> versorgt</w:t>
      </w:r>
      <w:r w:rsidR="00FE2667">
        <w:rPr>
          <w:rFonts w:ascii="Arial" w:hAnsi="Arial" w:cs="Arial"/>
          <w:sz w:val="22"/>
          <w:szCs w:val="22"/>
        </w:rPr>
        <w:t>, die über zwei Messeinrichtungen gemessen werden</w:t>
      </w:r>
      <w:r w:rsidR="004053B6">
        <w:rPr>
          <w:rFonts w:ascii="Arial" w:hAnsi="Arial" w:cs="Arial"/>
          <w:sz w:val="22"/>
          <w:szCs w:val="22"/>
        </w:rPr>
        <w:t xml:space="preserve">. Beide Messeinrichtungen erfassen die Energiemengen und Leistungswerte jeweils für sich getrennt, weshalb </w:t>
      </w:r>
      <w:r w:rsidR="00A246DE">
        <w:rPr>
          <w:rFonts w:ascii="Arial" w:hAnsi="Arial" w:cs="Arial"/>
          <w:sz w:val="22"/>
          <w:szCs w:val="22"/>
        </w:rPr>
        <w:t xml:space="preserve">es </w:t>
      </w:r>
      <w:r w:rsidR="00894E7C">
        <w:rPr>
          <w:rFonts w:ascii="Arial" w:hAnsi="Arial" w:cs="Arial"/>
          <w:sz w:val="22"/>
          <w:szCs w:val="22"/>
        </w:rPr>
        <w:t xml:space="preserve">im streitgegenständlichen Zeitraum </w:t>
      </w:r>
      <w:r w:rsidR="00BA3183">
        <w:rPr>
          <w:rFonts w:ascii="Arial" w:hAnsi="Arial" w:cs="Arial"/>
          <w:sz w:val="22"/>
          <w:szCs w:val="22"/>
        </w:rPr>
        <w:t>zulässig</w:t>
      </w:r>
      <w:r w:rsidR="00A246DE">
        <w:rPr>
          <w:rFonts w:ascii="Arial" w:hAnsi="Arial" w:cs="Arial"/>
          <w:sz w:val="22"/>
          <w:szCs w:val="22"/>
        </w:rPr>
        <w:t xml:space="preserve"> war</w:t>
      </w:r>
      <w:r w:rsidR="005F51F6">
        <w:rPr>
          <w:rFonts w:ascii="Arial" w:hAnsi="Arial" w:cs="Arial"/>
          <w:sz w:val="22"/>
          <w:szCs w:val="22"/>
        </w:rPr>
        <w:t>,</w:t>
      </w:r>
      <w:r w:rsidR="00A109FB">
        <w:rPr>
          <w:rFonts w:ascii="Arial" w:hAnsi="Arial" w:cs="Arial"/>
          <w:sz w:val="22"/>
          <w:szCs w:val="22"/>
        </w:rPr>
        <w:t xml:space="preserve"> jede Messeinrichtung für sich als Zählpunkt anzusehen</w:t>
      </w:r>
      <w:r w:rsidR="00A246DE">
        <w:rPr>
          <w:rFonts w:ascii="Arial" w:hAnsi="Arial" w:cs="Arial"/>
          <w:sz w:val="22"/>
          <w:szCs w:val="22"/>
        </w:rPr>
        <w:t xml:space="preserve"> und</w:t>
      </w:r>
      <w:r w:rsidR="004053B6">
        <w:rPr>
          <w:rFonts w:ascii="Arial" w:hAnsi="Arial" w:cs="Arial"/>
          <w:sz w:val="22"/>
          <w:szCs w:val="22"/>
        </w:rPr>
        <w:t xml:space="preserve"> im System der Antragsgegnerin für zwei </w:t>
      </w:r>
      <w:r w:rsidR="005F51F6">
        <w:rPr>
          <w:rFonts w:ascii="Arial" w:hAnsi="Arial" w:cs="Arial"/>
          <w:sz w:val="22"/>
          <w:szCs w:val="22"/>
        </w:rPr>
        <w:t>Zähl</w:t>
      </w:r>
      <w:r w:rsidR="004053B6">
        <w:rPr>
          <w:rFonts w:ascii="Arial" w:hAnsi="Arial" w:cs="Arial"/>
          <w:sz w:val="22"/>
          <w:szCs w:val="22"/>
        </w:rPr>
        <w:t xml:space="preserve">einrichtungen zwei Zählpunkte einzurichten. </w:t>
      </w:r>
    </w:p>
    <w:p w14:paraId="536C59DC" w14:textId="77777777" w:rsidR="008B07DE" w:rsidRDefault="008B07DE" w:rsidP="004053B6">
      <w:pPr>
        <w:autoSpaceDE w:val="0"/>
        <w:autoSpaceDN w:val="0"/>
        <w:adjustRightInd w:val="0"/>
        <w:spacing w:line="320" w:lineRule="atLeast"/>
        <w:jc w:val="both"/>
        <w:rPr>
          <w:rFonts w:ascii="Arial" w:hAnsi="Arial" w:cs="Arial"/>
          <w:sz w:val="22"/>
          <w:szCs w:val="22"/>
        </w:rPr>
      </w:pPr>
    </w:p>
    <w:p w14:paraId="3C3AF807" w14:textId="57E7AF66" w:rsidR="00D54AA6" w:rsidRDefault="008B07DE" w:rsidP="004053B6">
      <w:pPr>
        <w:autoSpaceDE w:val="0"/>
        <w:autoSpaceDN w:val="0"/>
        <w:adjustRightInd w:val="0"/>
        <w:spacing w:line="320" w:lineRule="atLeast"/>
        <w:jc w:val="both"/>
        <w:rPr>
          <w:rFonts w:ascii="Arial" w:hAnsi="Arial" w:cs="Arial"/>
          <w:sz w:val="22"/>
          <w:szCs w:val="22"/>
        </w:rPr>
      </w:pPr>
      <w:r>
        <w:rPr>
          <w:rFonts w:ascii="Arial" w:hAnsi="Arial" w:cs="Arial"/>
          <w:sz w:val="22"/>
          <w:szCs w:val="22"/>
        </w:rPr>
        <w:t>§ 74 Abs 1 Ö</w:t>
      </w:r>
      <w:r w:rsidR="00A109FB">
        <w:rPr>
          <w:rFonts w:ascii="Arial" w:hAnsi="Arial" w:cs="Arial"/>
          <w:sz w:val="22"/>
          <w:szCs w:val="22"/>
        </w:rPr>
        <w:t>SG</w:t>
      </w:r>
      <w:r>
        <w:rPr>
          <w:rFonts w:ascii="Arial" w:hAnsi="Arial" w:cs="Arial"/>
          <w:sz w:val="22"/>
          <w:szCs w:val="22"/>
        </w:rPr>
        <w:t xml:space="preserve"> 2012 und § 10 KWK-Gesetz knüpfen an den Zählpunkt an</w:t>
      </w:r>
      <w:r w:rsidR="00A109FB">
        <w:rPr>
          <w:rFonts w:ascii="Arial" w:hAnsi="Arial" w:cs="Arial"/>
          <w:sz w:val="22"/>
          <w:szCs w:val="22"/>
        </w:rPr>
        <w:t>. W</w:t>
      </w:r>
      <w:r>
        <w:rPr>
          <w:rFonts w:ascii="Arial" w:hAnsi="Arial" w:cs="Arial"/>
          <w:sz w:val="22"/>
          <w:szCs w:val="22"/>
        </w:rPr>
        <w:t>enn daher bis zum 30.6.2019 für die Antragstellerin zwei Zählpunkte existiert haben, und für diese Zählpunkte die Netzentgelte abgerechnet wurden, ist daher auf Grund der Anknüpfung im Ökostromgesetz und im KWK-Gesetz auch die Ökostrom</w:t>
      </w:r>
      <w:r w:rsidR="00A109FB">
        <w:rPr>
          <w:rFonts w:ascii="Arial" w:hAnsi="Arial" w:cs="Arial"/>
          <w:sz w:val="22"/>
          <w:szCs w:val="22"/>
        </w:rPr>
        <w:t>p</w:t>
      </w:r>
      <w:r>
        <w:rPr>
          <w:rFonts w:ascii="Arial" w:hAnsi="Arial" w:cs="Arial"/>
          <w:sz w:val="22"/>
          <w:szCs w:val="22"/>
        </w:rPr>
        <w:t>auschale beziehungsweise die KWK-Pauschale jeweils pro Zählpunkt, also im konkreten Fall zweimal abzuführen.</w:t>
      </w:r>
    </w:p>
    <w:p w14:paraId="277E3CFE" w14:textId="77777777" w:rsidR="002C03E3" w:rsidRDefault="002C03E3" w:rsidP="004053B6">
      <w:pPr>
        <w:autoSpaceDE w:val="0"/>
        <w:autoSpaceDN w:val="0"/>
        <w:adjustRightInd w:val="0"/>
        <w:spacing w:line="320" w:lineRule="atLeast"/>
        <w:jc w:val="both"/>
        <w:rPr>
          <w:rFonts w:ascii="Arial" w:hAnsi="Arial" w:cs="Arial"/>
          <w:sz w:val="22"/>
          <w:szCs w:val="22"/>
        </w:rPr>
      </w:pPr>
    </w:p>
    <w:p w14:paraId="30F692BF" w14:textId="4CF428D7" w:rsidR="00D54AA6" w:rsidRDefault="002C03E3" w:rsidP="004053B6">
      <w:pPr>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Da </w:t>
      </w:r>
      <w:r w:rsidR="00806C2F">
        <w:rPr>
          <w:rFonts w:ascii="Arial" w:hAnsi="Arial" w:cs="Arial"/>
          <w:sz w:val="22"/>
          <w:szCs w:val="22"/>
        </w:rPr>
        <w:t xml:space="preserve">der Anspruch der Antragstellerin </w:t>
      </w:r>
      <w:r w:rsidR="005F51F6">
        <w:rPr>
          <w:rFonts w:ascii="Arial" w:hAnsi="Arial" w:cs="Arial"/>
          <w:sz w:val="22"/>
          <w:szCs w:val="22"/>
        </w:rPr>
        <w:t xml:space="preserve">bereits dem Grunde nach </w:t>
      </w:r>
      <w:r w:rsidR="00806C2F">
        <w:rPr>
          <w:rFonts w:ascii="Arial" w:hAnsi="Arial" w:cs="Arial"/>
          <w:sz w:val="22"/>
          <w:szCs w:val="22"/>
        </w:rPr>
        <w:t xml:space="preserve">abzuweisen war, </w:t>
      </w:r>
      <w:r w:rsidR="0053027F">
        <w:rPr>
          <w:rFonts w:ascii="Arial" w:hAnsi="Arial" w:cs="Arial"/>
          <w:sz w:val="22"/>
          <w:szCs w:val="22"/>
        </w:rPr>
        <w:t>erübrigt</w:t>
      </w:r>
      <w:r w:rsidR="00C87F66">
        <w:rPr>
          <w:rFonts w:ascii="Arial" w:hAnsi="Arial" w:cs="Arial"/>
          <w:sz w:val="22"/>
          <w:szCs w:val="22"/>
        </w:rPr>
        <w:t xml:space="preserve"> </w:t>
      </w:r>
      <w:r w:rsidR="0053027F">
        <w:rPr>
          <w:rFonts w:ascii="Arial" w:hAnsi="Arial" w:cs="Arial"/>
          <w:sz w:val="22"/>
          <w:szCs w:val="22"/>
        </w:rPr>
        <w:t>es</w:t>
      </w:r>
      <w:r w:rsidR="00C87F66">
        <w:rPr>
          <w:rFonts w:ascii="Arial" w:hAnsi="Arial" w:cs="Arial"/>
          <w:sz w:val="22"/>
          <w:szCs w:val="22"/>
        </w:rPr>
        <w:t xml:space="preserve"> </w:t>
      </w:r>
      <w:r w:rsidR="00806C2F">
        <w:rPr>
          <w:rFonts w:ascii="Arial" w:hAnsi="Arial" w:cs="Arial"/>
          <w:sz w:val="22"/>
          <w:szCs w:val="22"/>
        </w:rPr>
        <w:t>sich</w:t>
      </w:r>
      <w:r w:rsidR="00C87F66">
        <w:rPr>
          <w:rFonts w:ascii="Arial" w:hAnsi="Arial" w:cs="Arial"/>
          <w:sz w:val="22"/>
          <w:szCs w:val="22"/>
        </w:rPr>
        <w:t>,</w:t>
      </w:r>
      <w:r w:rsidR="00806C2F">
        <w:rPr>
          <w:rFonts w:ascii="Arial" w:hAnsi="Arial" w:cs="Arial"/>
          <w:sz w:val="22"/>
          <w:szCs w:val="22"/>
        </w:rPr>
        <w:t xml:space="preserve"> auf Fragen der Verjährung oder der Verzinsung einzugehen.</w:t>
      </w:r>
      <w:r w:rsidR="0053027F">
        <w:rPr>
          <w:rFonts w:ascii="Arial" w:hAnsi="Arial" w:cs="Arial"/>
          <w:sz w:val="22"/>
          <w:szCs w:val="22"/>
        </w:rPr>
        <w:t xml:space="preserve"> Es war daher </w:t>
      </w:r>
      <w:r w:rsidR="00C87F66">
        <w:rPr>
          <w:rFonts w:ascii="Arial" w:hAnsi="Arial" w:cs="Arial"/>
          <w:sz w:val="22"/>
          <w:szCs w:val="22"/>
        </w:rPr>
        <w:t>s</w:t>
      </w:r>
      <w:r w:rsidR="0053027F">
        <w:rPr>
          <w:rFonts w:ascii="Arial" w:hAnsi="Arial" w:cs="Arial"/>
          <w:sz w:val="22"/>
          <w:szCs w:val="22"/>
        </w:rPr>
        <w:t>pruchgemäß zu entscheiden.</w:t>
      </w:r>
    </w:p>
    <w:p w14:paraId="65BF58F0" w14:textId="77777777" w:rsidR="00E46246" w:rsidRDefault="00E46246" w:rsidP="00732707">
      <w:pPr>
        <w:pStyle w:val="Textkrper"/>
        <w:rPr>
          <w:szCs w:val="22"/>
        </w:rPr>
      </w:pPr>
    </w:p>
    <w:p w14:paraId="07E5B62A" w14:textId="77777777" w:rsidR="00F91EF6" w:rsidRPr="007220A5" w:rsidRDefault="00F91EF6" w:rsidP="00A109FB">
      <w:pPr>
        <w:rPr>
          <w:szCs w:val="22"/>
        </w:rPr>
      </w:pPr>
    </w:p>
    <w:p w14:paraId="128A2355" w14:textId="77777777" w:rsidR="00EA5825" w:rsidRPr="007220A5" w:rsidRDefault="004A5A50" w:rsidP="00EA5825">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Energie-Control Austria</w:t>
      </w:r>
    </w:p>
    <w:p w14:paraId="587A1E96" w14:textId="77777777" w:rsidR="00EA5825" w:rsidRPr="007220A5" w:rsidRDefault="00EA5825" w:rsidP="00EA5825">
      <w:pPr>
        <w:autoSpaceDE w:val="0"/>
        <w:autoSpaceDN w:val="0"/>
        <w:adjustRightInd w:val="0"/>
        <w:spacing w:line="320" w:lineRule="atLeast"/>
        <w:jc w:val="center"/>
        <w:rPr>
          <w:rFonts w:ascii="Arial" w:hAnsi="Arial" w:cs="Arial"/>
          <w:color w:val="000000"/>
          <w:sz w:val="22"/>
          <w:szCs w:val="22"/>
        </w:rPr>
      </w:pPr>
      <w:r w:rsidRPr="007220A5">
        <w:rPr>
          <w:rFonts w:ascii="Arial" w:hAnsi="Arial" w:cs="Arial"/>
          <w:color w:val="000000"/>
          <w:sz w:val="22"/>
          <w:szCs w:val="22"/>
        </w:rPr>
        <w:t>für die Regulierung der Elektrizitäts- und Erdgaswirtschaft (E-Control)</w:t>
      </w:r>
    </w:p>
    <w:p w14:paraId="5FF44EDC" w14:textId="77777777" w:rsidR="00EA5825" w:rsidRPr="007220A5" w:rsidRDefault="00EA5825" w:rsidP="00EA5825">
      <w:pPr>
        <w:autoSpaceDE w:val="0"/>
        <w:autoSpaceDN w:val="0"/>
        <w:adjustRightInd w:val="0"/>
        <w:spacing w:line="320" w:lineRule="atLeast"/>
        <w:jc w:val="center"/>
        <w:rPr>
          <w:rFonts w:ascii="Arial" w:hAnsi="Arial" w:cs="Arial"/>
          <w:color w:val="000000"/>
          <w:sz w:val="22"/>
          <w:szCs w:val="22"/>
        </w:rPr>
      </w:pPr>
    </w:p>
    <w:p w14:paraId="3A823D1E" w14:textId="495917E9" w:rsidR="00EA5825" w:rsidRPr="007220A5" w:rsidRDefault="00EA5825" w:rsidP="00EA5825">
      <w:pPr>
        <w:autoSpaceDE w:val="0"/>
        <w:autoSpaceDN w:val="0"/>
        <w:adjustRightInd w:val="0"/>
        <w:spacing w:line="320" w:lineRule="atLeast"/>
        <w:jc w:val="center"/>
        <w:rPr>
          <w:rFonts w:ascii="Arial" w:hAnsi="Arial" w:cs="Arial"/>
          <w:color w:val="000000"/>
          <w:sz w:val="22"/>
          <w:szCs w:val="22"/>
        </w:rPr>
      </w:pPr>
      <w:r w:rsidRPr="007220A5">
        <w:rPr>
          <w:rFonts w:ascii="Arial" w:hAnsi="Arial" w:cs="Arial"/>
          <w:color w:val="000000"/>
          <w:sz w:val="22"/>
          <w:szCs w:val="22"/>
        </w:rPr>
        <w:t>W</w:t>
      </w:r>
      <w:r w:rsidR="00F91EF6">
        <w:rPr>
          <w:rFonts w:ascii="Arial" w:hAnsi="Arial" w:cs="Arial"/>
          <w:color w:val="000000"/>
          <w:sz w:val="22"/>
          <w:szCs w:val="22"/>
        </w:rPr>
        <w:t xml:space="preserve">ien, am </w:t>
      </w:r>
      <w:r w:rsidR="00D3451E">
        <w:rPr>
          <w:rFonts w:ascii="Arial" w:hAnsi="Arial" w:cs="Arial"/>
          <w:color w:val="000000"/>
          <w:sz w:val="22"/>
          <w:szCs w:val="22"/>
        </w:rPr>
        <w:t>7.10.</w:t>
      </w:r>
      <w:r w:rsidR="001A0702" w:rsidRPr="007220A5">
        <w:rPr>
          <w:rFonts w:ascii="Arial" w:hAnsi="Arial" w:cs="Arial"/>
          <w:color w:val="000000"/>
          <w:sz w:val="22"/>
          <w:szCs w:val="22"/>
        </w:rPr>
        <w:t>20</w:t>
      </w:r>
      <w:r w:rsidR="00F12FEE">
        <w:rPr>
          <w:rFonts w:ascii="Arial" w:hAnsi="Arial" w:cs="Arial"/>
          <w:color w:val="000000"/>
          <w:sz w:val="22"/>
          <w:szCs w:val="22"/>
        </w:rPr>
        <w:t>20</w:t>
      </w:r>
    </w:p>
    <w:sectPr w:rsidR="00EA5825" w:rsidRPr="007220A5" w:rsidSect="00E519FD">
      <w:headerReference w:type="default" r:id="rId8"/>
      <w:footerReference w:type="default" r:id="rId9"/>
      <w:headerReference w:type="first" r:id="rId10"/>
      <w:footerReference w:type="first" r:id="rId11"/>
      <w:pgSz w:w="11906" w:h="16838" w:code="9"/>
      <w:pgMar w:top="1418" w:right="1418" w:bottom="1361" w:left="1418" w:header="709" w:footer="635"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A57D" w14:textId="77777777" w:rsidR="00454C7B" w:rsidRDefault="00454C7B">
      <w:r>
        <w:separator/>
      </w:r>
    </w:p>
  </w:endnote>
  <w:endnote w:type="continuationSeparator" w:id="0">
    <w:p w14:paraId="4B41B89A" w14:textId="77777777" w:rsidR="00454C7B" w:rsidRDefault="0045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13E6" w14:textId="77777777" w:rsidR="008722E1" w:rsidRDefault="008722E1">
    <w:pPr>
      <w:pStyle w:val="Fuzeile"/>
      <w:pBdr>
        <w:top w:val="single" w:sz="4" w:space="1" w:color="auto"/>
      </w:pBdr>
      <w:jc w:val="right"/>
    </w:pPr>
    <w:r>
      <w:rPr>
        <w:rFonts w:ascii="Arial Narrow" w:hAnsi="Arial Narrow"/>
        <w:sz w:val="16"/>
      </w:rPr>
      <w:t xml:space="preserve">Seite </w:t>
    </w:r>
    <w:r>
      <w:rPr>
        <w:rFonts w:ascii="Arial Narrow" w:hAnsi="Arial Narrow"/>
        <w:sz w:val="16"/>
      </w:rPr>
      <w:fldChar w:fldCharType="begin"/>
    </w:r>
    <w:r>
      <w:rPr>
        <w:rFonts w:ascii="Arial Narrow" w:hAnsi="Arial Narrow"/>
        <w:sz w:val="16"/>
      </w:rPr>
      <w:instrText xml:space="preserve"> PAGE </w:instrText>
    </w:r>
    <w:r>
      <w:rPr>
        <w:rFonts w:ascii="Arial Narrow" w:hAnsi="Arial Narrow"/>
        <w:sz w:val="16"/>
      </w:rPr>
      <w:fldChar w:fldCharType="separate"/>
    </w:r>
    <w:r w:rsidR="00334061">
      <w:rPr>
        <w:rFonts w:ascii="Arial Narrow" w:hAnsi="Arial Narrow"/>
        <w:noProof/>
        <w:sz w:val="16"/>
      </w:rPr>
      <w:t>10</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r>
    <w:r>
      <w:rPr>
        <w:rFonts w:ascii="Arial Narrow" w:hAnsi="Arial Narrow"/>
        <w:sz w:val="16"/>
      </w:rPr>
      <w:instrText xml:space="preserve"> NUMPAGES </w:instrText>
    </w:r>
    <w:r>
      <w:rPr>
        <w:rFonts w:ascii="Arial Narrow" w:hAnsi="Arial Narrow"/>
        <w:sz w:val="16"/>
      </w:rPr>
      <w:fldChar w:fldCharType="separate"/>
    </w:r>
    <w:r w:rsidR="00334061">
      <w:rPr>
        <w:rFonts w:ascii="Arial Narrow" w:hAnsi="Arial Narrow"/>
        <w:noProof/>
        <w:sz w:val="16"/>
      </w:rPr>
      <w:t>10</w:t>
    </w:r>
    <w:r>
      <w:rPr>
        <w:rFonts w:ascii="Arial Narrow" w:hAnsi="Arial Narrow"/>
        <w:sz w:val="16"/>
      </w:rPr>
      <w:fldChar w:fldCharType="end"/>
    </w:r>
  </w:p>
  <w:p w14:paraId="1A441D59" w14:textId="77777777" w:rsidR="003F4D82" w:rsidRDefault="003F4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08" w:type="dxa"/>
      <w:tblBorders>
        <w:left w:val="single" w:sz="8" w:space="0" w:color="797979"/>
        <w:insideH w:val="single" w:sz="4" w:space="0" w:color="797979"/>
        <w:insideV w:val="single" w:sz="8" w:space="0" w:color="797979"/>
      </w:tblBorders>
      <w:tblLayout w:type="fixed"/>
      <w:tblLook w:val="04A0" w:firstRow="1" w:lastRow="0" w:firstColumn="1" w:lastColumn="0" w:noHBand="0" w:noVBand="1"/>
    </w:tblPr>
    <w:tblGrid>
      <w:gridCol w:w="4536"/>
      <w:gridCol w:w="1985"/>
      <w:gridCol w:w="2410"/>
      <w:gridCol w:w="850"/>
    </w:tblGrid>
    <w:tr w:rsidR="00EB7A6E" w:rsidRPr="00646D66" w14:paraId="367E0355" w14:textId="77777777" w:rsidTr="00D42C30">
      <w:tc>
        <w:tcPr>
          <w:tcW w:w="4536" w:type="dxa"/>
        </w:tcPr>
        <w:p w14:paraId="6284A259" w14:textId="77777777" w:rsidR="00EB7A6E" w:rsidRDefault="00EB7A6E" w:rsidP="00EB7A6E">
          <w:pPr>
            <w:pStyle w:val="Fuzeile"/>
            <w:contextualSpacing/>
            <w:rPr>
              <w:rFonts w:ascii="Arial" w:hAnsi="Arial" w:cs="Arial"/>
              <w:color w:val="0068B6"/>
              <w:sz w:val="16"/>
              <w:szCs w:val="16"/>
            </w:rPr>
          </w:pPr>
          <w:r w:rsidRPr="00064749">
            <w:rPr>
              <w:rFonts w:ascii="Arial" w:hAnsi="Arial" w:cs="Arial"/>
              <w:color w:val="0068B6"/>
              <w:sz w:val="16"/>
              <w:szCs w:val="16"/>
            </w:rPr>
            <w:t xml:space="preserve">Energie-Control </w:t>
          </w:r>
          <w:r>
            <w:rPr>
              <w:rFonts w:ascii="Arial" w:hAnsi="Arial" w:cs="Arial"/>
              <w:color w:val="0068B6"/>
              <w:sz w:val="16"/>
              <w:szCs w:val="16"/>
            </w:rPr>
            <w:t xml:space="preserve">Austria für die Regulierung </w:t>
          </w:r>
          <w:r w:rsidRPr="00064749">
            <w:rPr>
              <w:rFonts w:ascii="Arial" w:hAnsi="Arial" w:cs="Arial"/>
              <w:color w:val="0068B6"/>
              <w:sz w:val="16"/>
              <w:szCs w:val="16"/>
            </w:rPr>
            <w:t xml:space="preserve">der </w:t>
          </w:r>
        </w:p>
        <w:p w14:paraId="15551F74" w14:textId="77777777" w:rsidR="00EB7A6E" w:rsidRPr="00064749" w:rsidRDefault="00EB7A6E" w:rsidP="00EB7A6E">
          <w:pPr>
            <w:pStyle w:val="Fuzeile"/>
            <w:contextualSpacing/>
            <w:rPr>
              <w:rFonts w:ascii="Arial" w:hAnsi="Arial" w:cs="Arial"/>
              <w:color w:val="0068B6"/>
              <w:sz w:val="16"/>
              <w:szCs w:val="16"/>
            </w:rPr>
          </w:pPr>
          <w:r w:rsidRPr="00064749">
            <w:rPr>
              <w:rFonts w:ascii="Arial" w:hAnsi="Arial" w:cs="Arial"/>
              <w:color w:val="0068B6"/>
              <w:sz w:val="16"/>
              <w:szCs w:val="16"/>
            </w:rPr>
            <w:t>Elektrizitäts- und Erdgaswirtschaft</w:t>
          </w:r>
          <w:r>
            <w:rPr>
              <w:rFonts w:ascii="Arial" w:hAnsi="Arial" w:cs="Arial"/>
              <w:color w:val="0068B6"/>
              <w:sz w:val="16"/>
              <w:szCs w:val="16"/>
            </w:rPr>
            <w:t xml:space="preserve"> (E-Control)</w:t>
          </w:r>
        </w:p>
        <w:p w14:paraId="7DA466ED" w14:textId="77777777" w:rsidR="00EB7A6E" w:rsidRPr="00064749" w:rsidRDefault="00EB7A6E" w:rsidP="00EB7A6E">
          <w:pPr>
            <w:pStyle w:val="Fuzeile"/>
            <w:contextualSpacing/>
            <w:rPr>
              <w:rFonts w:ascii="Arial" w:hAnsi="Arial" w:cs="Arial"/>
              <w:color w:val="0068B6"/>
              <w:sz w:val="16"/>
              <w:szCs w:val="16"/>
            </w:rPr>
          </w:pPr>
          <w:r>
            <w:rPr>
              <w:rFonts w:ascii="Arial" w:hAnsi="Arial" w:cs="Arial"/>
              <w:color w:val="0068B6"/>
              <w:sz w:val="16"/>
              <w:szCs w:val="16"/>
            </w:rPr>
            <w:t>HG Wien  FN 206078 g  DVR 1069683</w:t>
          </w:r>
        </w:p>
      </w:tc>
      <w:tc>
        <w:tcPr>
          <w:tcW w:w="1985" w:type="dxa"/>
        </w:tcPr>
        <w:p w14:paraId="270D7E5F" w14:textId="77777777" w:rsidR="00EB7A6E" w:rsidRPr="006B0E6D" w:rsidRDefault="00EB7A6E" w:rsidP="00EB7A6E">
          <w:pPr>
            <w:pStyle w:val="Fuzeile"/>
            <w:contextualSpacing/>
            <w:rPr>
              <w:rFonts w:ascii="Arial" w:hAnsi="Arial" w:cs="Arial"/>
              <w:color w:val="0068B6"/>
              <w:sz w:val="16"/>
              <w:szCs w:val="16"/>
              <w:lang w:val="pl-PL"/>
            </w:rPr>
          </w:pPr>
          <w:r w:rsidRPr="006B0E6D">
            <w:rPr>
              <w:rFonts w:ascii="Arial" w:hAnsi="Arial" w:cs="Arial"/>
              <w:color w:val="0068B6"/>
              <w:sz w:val="16"/>
              <w:szCs w:val="16"/>
              <w:lang w:val="pl-PL"/>
            </w:rPr>
            <w:t>Rudolfsplatz 13a</w:t>
          </w:r>
        </w:p>
        <w:p w14:paraId="4BB5C81F" w14:textId="77777777" w:rsidR="00EB7A6E" w:rsidRPr="006B0E6D" w:rsidRDefault="00EB7A6E" w:rsidP="00EB7A6E">
          <w:pPr>
            <w:pStyle w:val="Fuzeile"/>
            <w:contextualSpacing/>
            <w:rPr>
              <w:rFonts w:ascii="Arial" w:hAnsi="Arial" w:cs="Arial"/>
              <w:color w:val="0068B6"/>
              <w:sz w:val="16"/>
              <w:szCs w:val="16"/>
              <w:lang w:val="pl-PL"/>
            </w:rPr>
          </w:pPr>
          <w:r w:rsidRPr="006B0E6D">
            <w:rPr>
              <w:rFonts w:ascii="Arial" w:hAnsi="Arial" w:cs="Arial"/>
              <w:color w:val="0068B6"/>
              <w:sz w:val="16"/>
              <w:szCs w:val="16"/>
              <w:lang w:val="pl-PL"/>
            </w:rPr>
            <w:t>A-1010 Wien</w:t>
          </w:r>
        </w:p>
        <w:p w14:paraId="17CB1D4A" w14:textId="77777777" w:rsidR="00EB7A6E" w:rsidRPr="006B0E6D" w:rsidRDefault="00EB7A6E" w:rsidP="00EB7A6E">
          <w:pPr>
            <w:pStyle w:val="Fuzeile"/>
            <w:contextualSpacing/>
            <w:rPr>
              <w:rFonts w:ascii="Arial" w:hAnsi="Arial" w:cs="Arial"/>
              <w:color w:val="0068B6"/>
              <w:sz w:val="16"/>
              <w:szCs w:val="16"/>
              <w:lang w:val="pl-PL"/>
            </w:rPr>
          </w:pPr>
          <w:r w:rsidRPr="006B0E6D">
            <w:rPr>
              <w:rFonts w:ascii="Arial" w:hAnsi="Arial" w:cs="Arial"/>
              <w:color w:val="0068B6"/>
              <w:sz w:val="16"/>
              <w:szCs w:val="16"/>
              <w:lang w:val="pl-PL"/>
            </w:rPr>
            <w:t>Tel.: +43-1-24 7 24-0</w:t>
          </w:r>
        </w:p>
      </w:tc>
      <w:tc>
        <w:tcPr>
          <w:tcW w:w="2410" w:type="dxa"/>
        </w:tcPr>
        <w:p w14:paraId="662F530F" w14:textId="77777777" w:rsidR="00EB7A6E" w:rsidRPr="00064749" w:rsidRDefault="00EB7A6E" w:rsidP="00EB7A6E">
          <w:pPr>
            <w:pStyle w:val="Fuzeile"/>
            <w:contextualSpacing/>
            <w:rPr>
              <w:rFonts w:ascii="Arial" w:hAnsi="Arial" w:cs="Arial"/>
              <w:color w:val="0068B6"/>
              <w:sz w:val="16"/>
              <w:szCs w:val="16"/>
            </w:rPr>
          </w:pPr>
          <w:r w:rsidRPr="00064749">
            <w:rPr>
              <w:rFonts w:ascii="Arial" w:hAnsi="Arial" w:cs="Arial"/>
              <w:color w:val="0068B6"/>
              <w:sz w:val="16"/>
              <w:szCs w:val="16"/>
            </w:rPr>
            <w:t>Fax: +43-1-24 7 24-900</w:t>
          </w:r>
        </w:p>
        <w:p w14:paraId="4092429C" w14:textId="77777777" w:rsidR="00EB7A6E" w:rsidRPr="00064749" w:rsidRDefault="00EB7A6E" w:rsidP="00EB7A6E">
          <w:pPr>
            <w:pStyle w:val="Fuzeile"/>
            <w:contextualSpacing/>
            <w:rPr>
              <w:rFonts w:ascii="Arial" w:hAnsi="Arial" w:cs="Arial"/>
              <w:color w:val="0068B6"/>
              <w:sz w:val="16"/>
              <w:szCs w:val="16"/>
            </w:rPr>
          </w:pPr>
          <w:r w:rsidRPr="00064749">
            <w:rPr>
              <w:rFonts w:ascii="Arial" w:hAnsi="Arial" w:cs="Arial"/>
              <w:color w:val="0068B6"/>
              <w:sz w:val="16"/>
              <w:szCs w:val="16"/>
            </w:rPr>
            <w:t>E-Mail: office@e-control.at</w:t>
          </w:r>
        </w:p>
        <w:p w14:paraId="4612448C" w14:textId="77777777" w:rsidR="00EB7A6E" w:rsidRPr="00064749" w:rsidRDefault="00EB7A6E" w:rsidP="00EB7A6E">
          <w:pPr>
            <w:pStyle w:val="Fuzeile"/>
            <w:contextualSpacing/>
            <w:rPr>
              <w:rFonts w:ascii="Arial" w:hAnsi="Arial" w:cs="Arial"/>
              <w:color w:val="0068B6"/>
              <w:sz w:val="16"/>
              <w:szCs w:val="16"/>
            </w:rPr>
          </w:pPr>
          <w:r w:rsidRPr="00064749">
            <w:rPr>
              <w:rFonts w:ascii="Arial" w:hAnsi="Arial" w:cs="Arial"/>
              <w:color w:val="0068B6"/>
              <w:sz w:val="16"/>
              <w:szCs w:val="16"/>
            </w:rPr>
            <w:t>www.e-control.at</w:t>
          </w:r>
        </w:p>
      </w:tc>
      <w:tc>
        <w:tcPr>
          <w:tcW w:w="850" w:type="dxa"/>
        </w:tcPr>
        <w:p w14:paraId="45DC7B96" w14:textId="77777777" w:rsidR="00EB7A6E" w:rsidRPr="006B0E6D" w:rsidRDefault="00EB7A6E" w:rsidP="00EB7A6E">
          <w:pPr>
            <w:spacing w:after="100" w:afterAutospacing="1"/>
            <w:jc w:val="right"/>
            <w:rPr>
              <w:rFonts w:ascii="Arial" w:hAnsi="Arial" w:cs="Arial"/>
              <w:color w:val="B5CADD"/>
              <w:sz w:val="16"/>
              <w:szCs w:val="16"/>
            </w:rPr>
          </w:pPr>
          <w:r w:rsidRPr="006B0E6D">
            <w:rPr>
              <w:rFonts w:ascii="Arial" w:hAnsi="Arial" w:cs="Arial"/>
              <w:color w:val="B5CADD"/>
              <w:sz w:val="16"/>
              <w:szCs w:val="16"/>
            </w:rPr>
            <w:fldChar w:fldCharType="begin"/>
          </w:r>
          <w:r w:rsidRPr="006B0E6D">
            <w:rPr>
              <w:rFonts w:ascii="Arial" w:hAnsi="Arial" w:cs="Arial"/>
              <w:color w:val="B5CADD"/>
              <w:sz w:val="16"/>
              <w:szCs w:val="16"/>
            </w:rPr>
            <w:instrText>PAGE</w:instrText>
          </w:r>
          <w:r w:rsidRPr="00064749">
            <w:rPr>
              <w:rFonts w:ascii="Arial" w:hAnsi="Arial" w:cs="Arial"/>
              <w:color w:val="B5CADD"/>
              <w:sz w:val="16"/>
              <w:szCs w:val="16"/>
            </w:rPr>
            <w:instrText xml:space="preserve">   \* MERGEFORMAT</w:instrText>
          </w:r>
          <w:r w:rsidRPr="006B0E6D">
            <w:rPr>
              <w:rFonts w:ascii="Arial" w:hAnsi="Arial" w:cs="Arial"/>
              <w:color w:val="B5CADD"/>
              <w:sz w:val="16"/>
              <w:szCs w:val="16"/>
            </w:rPr>
            <w:fldChar w:fldCharType="separate"/>
          </w:r>
          <w:r w:rsidR="00334061" w:rsidRPr="00334061">
            <w:rPr>
              <w:rFonts w:ascii="Arial" w:eastAsia="Calibri" w:hAnsi="Arial" w:cs="Arial"/>
              <w:noProof/>
              <w:color w:val="B5CADD"/>
              <w:sz w:val="16"/>
              <w:szCs w:val="16"/>
            </w:rPr>
            <w:t>1</w:t>
          </w:r>
          <w:r w:rsidRPr="006B0E6D">
            <w:rPr>
              <w:rFonts w:ascii="Arial" w:hAnsi="Arial" w:cs="Arial"/>
              <w:color w:val="B5CADD"/>
              <w:sz w:val="16"/>
              <w:szCs w:val="16"/>
            </w:rPr>
            <w:fldChar w:fldCharType="end"/>
          </w:r>
        </w:p>
      </w:tc>
    </w:tr>
  </w:tbl>
  <w:p w14:paraId="1B52A58E" w14:textId="77777777" w:rsidR="008722E1" w:rsidRDefault="008722E1">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FCA1" w14:textId="77777777" w:rsidR="00454C7B" w:rsidRDefault="00454C7B">
      <w:r>
        <w:separator/>
      </w:r>
    </w:p>
  </w:footnote>
  <w:footnote w:type="continuationSeparator" w:id="0">
    <w:p w14:paraId="5E58D6F6" w14:textId="77777777" w:rsidR="00454C7B" w:rsidRDefault="0045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10F1" w14:textId="77777777" w:rsidR="008722E1" w:rsidRDefault="008722E1">
    <w:pPr>
      <w:pStyle w:val="Fuzeile"/>
      <w:rPr>
        <w:rFonts w:ascii="Arial Narrow" w:hAnsi="Arial Narrow"/>
        <w:sz w:val="16"/>
      </w:rPr>
    </w:pPr>
    <w:r>
      <w:rPr>
        <w:rFonts w:ascii="Arial Narrow" w:hAnsi="Arial Narrow"/>
        <w:sz w:val="16"/>
      </w:rPr>
      <w:t>R STR 0</w:t>
    </w:r>
    <w:r w:rsidR="005F3075">
      <w:rPr>
        <w:rFonts w:ascii="Arial Narrow" w:hAnsi="Arial Narrow"/>
        <w:sz w:val="16"/>
      </w:rPr>
      <w:t>6</w:t>
    </w:r>
    <w:r w:rsidR="00453DF8">
      <w:rPr>
        <w:rFonts w:ascii="Arial Narrow" w:hAnsi="Arial Narrow"/>
        <w:sz w:val="16"/>
      </w:rPr>
      <w:t>/</w:t>
    </w:r>
    <w:r w:rsidR="00F12FEE">
      <w:rPr>
        <w:rFonts w:ascii="Arial Narrow" w:hAnsi="Arial Narrow"/>
        <w:sz w:val="16"/>
      </w:rPr>
      <w:t>20</w:t>
    </w:r>
  </w:p>
  <w:p w14:paraId="7544A2D2" w14:textId="77777777" w:rsidR="003F4D82" w:rsidRDefault="003F4D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12A5" w14:textId="77777777" w:rsidR="008722E1" w:rsidRDefault="008722E1">
    <w:pPr>
      <w:pStyle w:val="Kopfzeile"/>
    </w:pPr>
  </w:p>
  <w:p w14:paraId="36332460" w14:textId="77777777" w:rsidR="008722E1" w:rsidRDefault="00EB7A6E" w:rsidP="00EB7A6E">
    <w:pPr>
      <w:pStyle w:val="Kopfzeile"/>
      <w:jc w:val="right"/>
    </w:pPr>
    <w:r>
      <w:rPr>
        <w:noProof/>
        <w:lang w:val="de-DE"/>
      </w:rPr>
      <w:drawing>
        <wp:inline distT="0" distB="0" distL="0" distR="0" wp14:anchorId="68A79196" wp14:editId="7F8911BD">
          <wp:extent cx="2438400" cy="638175"/>
          <wp:effectExtent l="0" t="0" r="0" b="0"/>
          <wp:docPr id="1" name="Bild 1" descr="C:\Users\spa\AppData\Local\Microsoft\Windows\INetCache\Content.Word\EC_Logo_pixel_RGB_dokument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AppData\Local\Microsoft\Windows\INetCache\Content.Word\EC_Logo_pixel_RGB_dokument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38175"/>
                  </a:xfrm>
                  <a:prstGeom prst="rect">
                    <a:avLst/>
                  </a:prstGeom>
                  <a:noFill/>
                  <a:ln>
                    <a:noFill/>
                  </a:ln>
                </pic:spPr>
              </pic:pic>
            </a:graphicData>
          </a:graphic>
        </wp:inline>
      </w:drawing>
    </w:r>
  </w:p>
  <w:p w14:paraId="630747F2" w14:textId="77777777" w:rsidR="008722E1" w:rsidRDefault="008722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0AA2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B8E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7249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C8C3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5A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C0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5E26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0EF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A07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02C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82E20"/>
    <w:multiLevelType w:val="multilevel"/>
    <w:tmpl w:val="028CF51A"/>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85C1274"/>
    <w:multiLevelType w:val="multilevel"/>
    <w:tmpl w:val="5178E3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906FE2"/>
    <w:multiLevelType w:val="hybridMultilevel"/>
    <w:tmpl w:val="6926557E"/>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2F300B4A"/>
    <w:multiLevelType w:val="hybridMultilevel"/>
    <w:tmpl w:val="BFACE2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2B13D5"/>
    <w:multiLevelType w:val="multilevel"/>
    <w:tmpl w:val="3F7ABF02"/>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844139E"/>
    <w:multiLevelType w:val="hybridMultilevel"/>
    <w:tmpl w:val="8570BD42"/>
    <w:lvl w:ilvl="0" w:tplc="21869B90">
      <w:start w:val="1"/>
      <w:numFmt w:val="bullet"/>
      <w:lvlText w:val="-"/>
      <w:lvlJc w:val="left"/>
      <w:pPr>
        <w:tabs>
          <w:tab w:val="num" w:pos="720"/>
        </w:tabs>
        <w:ind w:left="720" w:hanging="360"/>
      </w:pPr>
      <w:rPr>
        <w:rFonts w:ascii="Maiandra GD" w:hAnsi="Maiandra GD" w:cs="Maiandra GD"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827DA"/>
    <w:multiLevelType w:val="hybridMultilevel"/>
    <w:tmpl w:val="059C9514"/>
    <w:lvl w:ilvl="0" w:tplc="692A04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7321AE"/>
    <w:multiLevelType w:val="hybridMultilevel"/>
    <w:tmpl w:val="966083E8"/>
    <w:lvl w:ilvl="0" w:tplc="0ACA4A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1F1675"/>
    <w:multiLevelType w:val="hybridMultilevel"/>
    <w:tmpl w:val="71D439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535820"/>
    <w:multiLevelType w:val="multilevel"/>
    <w:tmpl w:val="1ED8C15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9C45484"/>
    <w:multiLevelType w:val="hybridMultilevel"/>
    <w:tmpl w:val="5178E3B6"/>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6B9326BA"/>
    <w:multiLevelType w:val="hybridMultilevel"/>
    <w:tmpl w:val="E04EC1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39323A2"/>
    <w:multiLevelType w:val="multilevel"/>
    <w:tmpl w:val="6CB8691E"/>
    <w:lvl w:ilvl="0">
      <w:start w:val="1"/>
      <w:numFmt w:val="upperRoman"/>
      <w:pStyle w:val="berschrift2"/>
      <w:lvlText w:val="%1."/>
      <w:lvlJc w:val="left"/>
      <w:pPr>
        <w:tabs>
          <w:tab w:val="num" w:pos="360"/>
        </w:tabs>
        <w:ind w:left="360" w:hanging="360"/>
      </w:pPr>
      <w:rPr>
        <w:rFonts w:hint="default"/>
      </w:rPr>
    </w:lvl>
    <w:lvl w:ilvl="1">
      <w:start w:val="1"/>
      <w:numFmt w:val="decimal"/>
      <w:pStyle w:val="berschrift3"/>
      <w:lvlText w:val="%1.%2."/>
      <w:lvlJc w:val="left"/>
      <w:pPr>
        <w:tabs>
          <w:tab w:val="num" w:pos="792"/>
        </w:tabs>
        <w:ind w:left="792" w:hanging="432"/>
      </w:pPr>
      <w:rPr>
        <w:rFonts w:hint="default"/>
      </w:rPr>
    </w:lvl>
    <w:lvl w:ilvl="2">
      <w:start w:val="1"/>
      <w:numFmt w:val="lowerLetter"/>
      <w:pStyle w:val="berschrift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4F361C4"/>
    <w:multiLevelType w:val="hybridMultilevel"/>
    <w:tmpl w:val="F5D21A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8E552E"/>
    <w:multiLevelType w:val="multilevel"/>
    <w:tmpl w:val="4528939C"/>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2"/>
  </w:num>
  <w:num w:numId="2">
    <w:abstractNumId w:val="21"/>
  </w:num>
  <w:num w:numId="3">
    <w:abstractNumId w:val="15"/>
  </w:num>
  <w:num w:numId="4">
    <w:abstractNumId w:val="10"/>
  </w:num>
  <w:num w:numId="5">
    <w:abstractNumId w:val="20"/>
  </w:num>
  <w:num w:numId="6">
    <w:abstractNumId w:val="11"/>
  </w:num>
  <w:num w:numId="7">
    <w:abstractNumId w:val="12"/>
  </w:num>
  <w:num w:numId="8">
    <w:abstractNumId w:val="24"/>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7"/>
  </w:num>
  <w:num w:numId="22">
    <w:abstractNumId w:val="13"/>
  </w:num>
  <w:num w:numId="23">
    <w:abstractNumId w:val="23"/>
  </w:num>
  <w:num w:numId="24">
    <w:abstractNumId w:val="22"/>
  </w:num>
  <w:num w:numId="25">
    <w:abstractNumId w:val="22"/>
  </w:num>
  <w:num w:numId="26">
    <w:abstractNumId w:val="22"/>
  </w:num>
  <w:num w:numId="27">
    <w:abstractNumId w:val="22"/>
  </w:num>
  <w:num w:numId="28">
    <w:abstractNumId w:val="16"/>
  </w:num>
  <w:num w:numId="2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1A"/>
    <w:rsid w:val="00001FA3"/>
    <w:rsid w:val="000022D0"/>
    <w:rsid w:val="000029F8"/>
    <w:rsid w:val="00003A31"/>
    <w:rsid w:val="00006E33"/>
    <w:rsid w:val="000120C9"/>
    <w:rsid w:val="00012F5D"/>
    <w:rsid w:val="0001384E"/>
    <w:rsid w:val="00014445"/>
    <w:rsid w:val="00014745"/>
    <w:rsid w:val="00014F12"/>
    <w:rsid w:val="00016173"/>
    <w:rsid w:val="0001769E"/>
    <w:rsid w:val="000178C5"/>
    <w:rsid w:val="00020455"/>
    <w:rsid w:val="00020679"/>
    <w:rsid w:val="00020DB3"/>
    <w:rsid w:val="00020DC8"/>
    <w:rsid w:val="00021713"/>
    <w:rsid w:val="00021AC7"/>
    <w:rsid w:val="00023CDF"/>
    <w:rsid w:val="00023D7E"/>
    <w:rsid w:val="00024247"/>
    <w:rsid w:val="0002463E"/>
    <w:rsid w:val="000246DA"/>
    <w:rsid w:val="00026BBC"/>
    <w:rsid w:val="00026CDA"/>
    <w:rsid w:val="00030922"/>
    <w:rsid w:val="00030B42"/>
    <w:rsid w:val="0003161A"/>
    <w:rsid w:val="00035274"/>
    <w:rsid w:val="00035758"/>
    <w:rsid w:val="000359D2"/>
    <w:rsid w:val="00036283"/>
    <w:rsid w:val="00040F9F"/>
    <w:rsid w:val="00041491"/>
    <w:rsid w:val="0004220A"/>
    <w:rsid w:val="000423B4"/>
    <w:rsid w:val="00042502"/>
    <w:rsid w:val="00042778"/>
    <w:rsid w:val="00042BB5"/>
    <w:rsid w:val="00043A36"/>
    <w:rsid w:val="00043EA2"/>
    <w:rsid w:val="00043ED9"/>
    <w:rsid w:val="00044862"/>
    <w:rsid w:val="00044D4F"/>
    <w:rsid w:val="00044DA7"/>
    <w:rsid w:val="00045F3A"/>
    <w:rsid w:val="00046E4C"/>
    <w:rsid w:val="00052D35"/>
    <w:rsid w:val="0005367A"/>
    <w:rsid w:val="00054F62"/>
    <w:rsid w:val="000554E5"/>
    <w:rsid w:val="00055C18"/>
    <w:rsid w:val="00055CE2"/>
    <w:rsid w:val="00056284"/>
    <w:rsid w:val="00056C09"/>
    <w:rsid w:val="000577ED"/>
    <w:rsid w:val="00057888"/>
    <w:rsid w:val="00057A2E"/>
    <w:rsid w:val="00057CF4"/>
    <w:rsid w:val="000611DC"/>
    <w:rsid w:val="000615F4"/>
    <w:rsid w:val="00061D4C"/>
    <w:rsid w:val="000620C7"/>
    <w:rsid w:val="000628EA"/>
    <w:rsid w:val="00063746"/>
    <w:rsid w:val="0006411B"/>
    <w:rsid w:val="00064EED"/>
    <w:rsid w:val="00065804"/>
    <w:rsid w:val="000658FB"/>
    <w:rsid w:val="00065A45"/>
    <w:rsid w:val="00065D65"/>
    <w:rsid w:val="00066441"/>
    <w:rsid w:val="00066E8F"/>
    <w:rsid w:val="00066ECE"/>
    <w:rsid w:val="0006758A"/>
    <w:rsid w:val="00067C20"/>
    <w:rsid w:val="00070963"/>
    <w:rsid w:val="000718D1"/>
    <w:rsid w:val="00072638"/>
    <w:rsid w:val="00072644"/>
    <w:rsid w:val="000738D6"/>
    <w:rsid w:val="00074CC4"/>
    <w:rsid w:val="000763F0"/>
    <w:rsid w:val="000765CF"/>
    <w:rsid w:val="0007692F"/>
    <w:rsid w:val="00077EEE"/>
    <w:rsid w:val="0008448C"/>
    <w:rsid w:val="00084648"/>
    <w:rsid w:val="000872E6"/>
    <w:rsid w:val="0009015C"/>
    <w:rsid w:val="00090296"/>
    <w:rsid w:val="00090685"/>
    <w:rsid w:val="000913F6"/>
    <w:rsid w:val="00091A3F"/>
    <w:rsid w:val="00092658"/>
    <w:rsid w:val="000930A7"/>
    <w:rsid w:val="00096E5C"/>
    <w:rsid w:val="00096FB8"/>
    <w:rsid w:val="000978FB"/>
    <w:rsid w:val="000A0E92"/>
    <w:rsid w:val="000A23EB"/>
    <w:rsid w:val="000A2621"/>
    <w:rsid w:val="000A38D7"/>
    <w:rsid w:val="000A3B8C"/>
    <w:rsid w:val="000A54B0"/>
    <w:rsid w:val="000A650B"/>
    <w:rsid w:val="000B0C7F"/>
    <w:rsid w:val="000B1CEB"/>
    <w:rsid w:val="000B2C27"/>
    <w:rsid w:val="000B36FF"/>
    <w:rsid w:val="000B4EFD"/>
    <w:rsid w:val="000B4F15"/>
    <w:rsid w:val="000B53F0"/>
    <w:rsid w:val="000B5B9A"/>
    <w:rsid w:val="000B5E8B"/>
    <w:rsid w:val="000C1835"/>
    <w:rsid w:val="000C2D19"/>
    <w:rsid w:val="000C2F2C"/>
    <w:rsid w:val="000C30B7"/>
    <w:rsid w:val="000C412C"/>
    <w:rsid w:val="000C4433"/>
    <w:rsid w:val="000C4AB2"/>
    <w:rsid w:val="000C5E72"/>
    <w:rsid w:val="000C60B4"/>
    <w:rsid w:val="000C75E1"/>
    <w:rsid w:val="000D083F"/>
    <w:rsid w:val="000D2D76"/>
    <w:rsid w:val="000D38C7"/>
    <w:rsid w:val="000D454C"/>
    <w:rsid w:val="000D5A28"/>
    <w:rsid w:val="000D641F"/>
    <w:rsid w:val="000D7701"/>
    <w:rsid w:val="000E1F24"/>
    <w:rsid w:val="000E227C"/>
    <w:rsid w:val="000E2B64"/>
    <w:rsid w:val="000E2C3C"/>
    <w:rsid w:val="000E36C6"/>
    <w:rsid w:val="000E3CD8"/>
    <w:rsid w:val="000E42E4"/>
    <w:rsid w:val="000E4EF5"/>
    <w:rsid w:val="000E54C8"/>
    <w:rsid w:val="000E5931"/>
    <w:rsid w:val="000E5FFC"/>
    <w:rsid w:val="000E7112"/>
    <w:rsid w:val="000F0BCA"/>
    <w:rsid w:val="000F14AD"/>
    <w:rsid w:val="000F2A9B"/>
    <w:rsid w:val="000F33C4"/>
    <w:rsid w:val="000F46CD"/>
    <w:rsid w:val="000F4CC4"/>
    <w:rsid w:val="00100986"/>
    <w:rsid w:val="001025AF"/>
    <w:rsid w:val="00104767"/>
    <w:rsid w:val="00105E20"/>
    <w:rsid w:val="00110537"/>
    <w:rsid w:val="001107BB"/>
    <w:rsid w:val="00112AEA"/>
    <w:rsid w:val="0011317A"/>
    <w:rsid w:val="00113D4C"/>
    <w:rsid w:val="001141D0"/>
    <w:rsid w:val="001146C6"/>
    <w:rsid w:val="00114F02"/>
    <w:rsid w:val="001150EB"/>
    <w:rsid w:val="00115510"/>
    <w:rsid w:val="00115D31"/>
    <w:rsid w:val="0011696D"/>
    <w:rsid w:val="00116F87"/>
    <w:rsid w:val="001172E9"/>
    <w:rsid w:val="001176D5"/>
    <w:rsid w:val="001213A3"/>
    <w:rsid w:val="00124CAC"/>
    <w:rsid w:val="00125224"/>
    <w:rsid w:val="001262F0"/>
    <w:rsid w:val="001278E6"/>
    <w:rsid w:val="00130065"/>
    <w:rsid w:val="001310C2"/>
    <w:rsid w:val="00132062"/>
    <w:rsid w:val="00132C5A"/>
    <w:rsid w:val="00133CC6"/>
    <w:rsid w:val="00133E73"/>
    <w:rsid w:val="00136CD4"/>
    <w:rsid w:val="00137037"/>
    <w:rsid w:val="001373E1"/>
    <w:rsid w:val="001378A9"/>
    <w:rsid w:val="00137D82"/>
    <w:rsid w:val="001402AC"/>
    <w:rsid w:val="001403F5"/>
    <w:rsid w:val="0014279D"/>
    <w:rsid w:val="00142FEE"/>
    <w:rsid w:val="001449C5"/>
    <w:rsid w:val="0014523E"/>
    <w:rsid w:val="001457D4"/>
    <w:rsid w:val="00146E06"/>
    <w:rsid w:val="001500E8"/>
    <w:rsid w:val="001510B4"/>
    <w:rsid w:val="00152398"/>
    <w:rsid w:val="001535DE"/>
    <w:rsid w:val="00153E24"/>
    <w:rsid w:val="00153F7F"/>
    <w:rsid w:val="001540B6"/>
    <w:rsid w:val="00154568"/>
    <w:rsid w:val="001545C4"/>
    <w:rsid w:val="001552A9"/>
    <w:rsid w:val="001623F8"/>
    <w:rsid w:val="001625F1"/>
    <w:rsid w:val="001630E4"/>
    <w:rsid w:val="00165CE2"/>
    <w:rsid w:val="00170182"/>
    <w:rsid w:val="00173055"/>
    <w:rsid w:val="001730A5"/>
    <w:rsid w:val="00174C0A"/>
    <w:rsid w:val="00174D96"/>
    <w:rsid w:val="00175EE7"/>
    <w:rsid w:val="00176F41"/>
    <w:rsid w:val="0017753E"/>
    <w:rsid w:val="001800EB"/>
    <w:rsid w:val="00180B77"/>
    <w:rsid w:val="00184D3F"/>
    <w:rsid w:val="001860FB"/>
    <w:rsid w:val="00187673"/>
    <w:rsid w:val="001903B6"/>
    <w:rsid w:val="0019267E"/>
    <w:rsid w:val="00193CAD"/>
    <w:rsid w:val="0019472A"/>
    <w:rsid w:val="00195F70"/>
    <w:rsid w:val="0019769E"/>
    <w:rsid w:val="001976A5"/>
    <w:rsid w:val="001A0702"/>
    <w:rsid w:val="001A0BC4"/>
    <w:rsid w:val="001A2173"/>
    <w:rsid w:val="001A33D2"/>
    <w:rsid w:val="001A5E12"/>
    <w:rsid w:val="001A7613"/>
    <w:rsid w:val="001B0579"/>
    <w:rsid w:val="001B0C4C"/>
    <w:rsid w:val="001B0EAA"/>
    <w:rsid w:val="001B0FD8"/>
    <w:rsid w:val="001B1B98"/>
    <w:rsid w:val="001B3366"/>
    <w:rsid w:val="001B34B8"/>
    <w:rsid w:val="001B3C2B"/>
    <w:rsid w:val="001B4130"/>
    <w:rsid w:val="001B48FF"/>
    <w:rsid w:val="001B55D6"/>
    <w:rsid w:val="001B5E09"/>
    <w:rsid w:val="001B6490"/>
    <w:rsid w:val="001B7FA3"/>
    <w:rsid w:val="001C0C5A"/>
    <w:rsid w:val="001C0F5E"/>
    <w:rsid w:val="001C2687"/>
    <w:rsid w:val="001C316F"/>
    <w:rsid w:val="001C3762"/>
    <w:rsid w:val="001C39EC"/>
    <w:rsid w:val="001C3A1A"/>
    <w:rsid w:val="001C3D70"/>
    <w:rsid w:val="001C6C08"/>
    <w:rsid w:val="001C71DC"/>
    <w:rsid w:val="001D0363"/>
    <w:rsid w:val="001D0E36"/>
    <w:rsid w:val="001D1F9F"/>
    <w:rsid w:val="001D21CE"/>
    <w:rsid w:val="001D267D"/>
    <w:rsid w:val="001D5F9A"/>
    <w:rsid w:val="001D70A9"/>
    <w:rsid w:val="001D7275"/>
    <w:rsid w:val="001E02C1"/>
    <w:rsid w:val="001E4345"/>
    <w:rsid w:val="001E4560"/>
    <w:rsid w:val="001E511E"/>
    <w:rsid w:val="001E71C2"/>
    <w:rsid w:val="001E78E5"/>
    <w:rsid w:val="001E7993"/>
    <w:rsid w:val="001E7BF6"/>
    <w:rsid w:val="001E7F4E"/>
    <w:rsid w:val="001F17CD"/>
    <w:rsid w:val="001F1B27"/>
    <w:rsid w:val="001F23E5"/>
    <w:rsid w:val="001F2D45"/>
    <w:rsid w:val="001F38D5"/>
    <w:rsid w:val="001F39E4"/>
    <w:rsid w:val="001F4ABB"/>
    <w:rsid w:val="001F537A"/>
    <w:rsid w:val="001F5D20"/>
    <w:rsid w:val="001F68ED"/>
    <w:rsid w:val="001F736D"/>
    <w:rsid w:val="00200301"/>
    <w:rsid w:val="00200526"/>
    <w:rsid w:val="00201741"/>
    <w:rsid w:val="002017F6"/>
    <w:rsid w:val="002018A9"/>
    <w:rsid w:val="00202E7D"/>
    <w:rsid w:val="0020317F"/>
    <w:rsid w:val="00203CD6"/>
    <w:rsid w:val="00204F7E"/>
    <w:rsid w:val="00205A5A"/>
    <w:rsid w:val="00206561"/>
    <w:rsid w:val="002075C8"/>
    <w:rsid w:val="00210E2C"/>
    <w:rsid w:val="0021102B"/>
    <w:rsid w:val="00213627"/>
    <w:rsid w:val="002136B5"/>
    <w:rsid w:val="00214D50"/>
    <w:rsid w:val="00214FC5"/>
    <w:rsid w:val="00215C95"/>
    <w:rsid w:val="00216146"/>
    <w:rsid w:val="00221CE0"/>
    <w:rsid w:val="0022362B"/>
    <w:rsid w:val="0022424D"/>
    <w:rsid w:val="00224DB3"/>
    <w:rsid w:val="00225C47"/>
    <w:rsid w:val="00226B7A"/>
    <w:rsid w:val="002276B8"/>
    <w:rsid w:val="002302A4"/>
    <w:rsid w:val="00232221"/>
    <w:rsid w:val="00232251"/>
    <w:rsid w:val="00233083"/>
    <w:rsid w:val="00233555"/>
    <w:rsid w:val="0023361D"/>
    <w:rsid w:val="00233CD2"/>
    <w:rsid w:val="002362E4"/>
    <w:rsid w:val="0023641F"/>
    <w:rsid w:val="00236CF8"/>
    <w:rsid w:val="00236FE9"/>
    <w:rsid w:val="00237CAA"/>
    <w:rsid w:val="002402BC"/>
    <w:rsid w:val="00240370"/>
    <w:rsid w:val="002406A1"/>
    <w:rsid w:val="002407A0"/>
    <w:rsid w:val="002410C4"/>
    <w:rsid w:val="00241353"/>
    <w:rsid w:val="00241A48"/>
    <w:rsid w:val="002421B6"/>
    <w:rsid w:val="002428D7"/>
    <w:rsid w:val="00243019"/>
    <w:rsid w:val="00243AF7"/>
    <w:rsid w:val="002464B9"/>
    <w:rsid w:val="00250019"/>
    <w:rsid w:val="0025145D"/>
    <w:rsid w:val="00251C3A"/>
    <w:rsid w:val="00252817"/>
    <w:rsid w:val="0025297E"/>
    <w:rsid w:val="00253F1D"/>
    <w:rsid w:val="0025441D"/>
    <w:rsid w:val="002547FB"/>
    <w:rsid w:val="00255024"/>
    <w:rsid w:val="002570AA"/>
    <w:rsid w:val="00257467"/>
    <w:rsid w:val="00257DDC"/>
    <w:rsid w:val="00260903"/>
    <w:rsid w:val="002618DD"/>
    <w:rsid w:val="0026437C"/>
    <w:rsid w:val="00264C04"/>
    <w:rsid w:val="00264E49"/>
    <w:rsid w:val="0026500B"/>
    <w:rsid w:val="00265D51"/>
    <w:rsid w:val="00265D89"/>
    <w:rsid w:val="00266159"/>
    <w:rsid w:val="0026690C"/>
    <w:rsid w:val="00267225"/>
    <w:rsid w:val="00267877"/>
    <w:rsid w:val="002679BD"/>
    <w:rsid w:val="00267DDC"/>
    <w:rsid w:val="0027058A"/>
    <w:rsid w:val="00270BF7"/>
    <w:rsid w:val="00271611"/>
    <w:rsid w:val="002724F0"/>
    <w:rsid w:val="002742FB"/>
    <w:rsid w:val="00274EF0"/>
    <w:rsid w:val="002763ED"/>
    <w:rsid w:val="00276DD6"/>
    <w:rsid w:val="0027798B"/>
    <w:rsid w:val="00277A61"/>
    <w:rsid w:val="00277FF6"/>
    <w:rsid w:val="00282FF9"/>
    <w:rsid w:val="002842D7"/>
    <w:rsid w:val="002853F9"/>
    <w:rsid w:val="00285997"/>
    <w:rsid w:val="0029015D"/>
    <w:rsid w:val="00291B0B"/>
    <w:rsid w:val="0029235C"/>
    <w:rsid w:val="00294B75"/>
    <w:rsid w:val="0029528B"/>
    <w:rsid w:val="00297349"/>
    <w:rsid w:val="002973D9"/>
    <w:rsid w:val="00297B22"/>
    <w:rsid w:val="002A34D1"/>
    <w:rsid w:val="002A3CF3"/>
    <w:rsid w:val="002A3E40"/>
    <w:rsid w:val="002A4499"/>
    <w:rsid w:val="002A54ED"/>
    <w:rsid w:val="002A5C51"/>
    <w:rsid w:val="002A5DD5"/>
    <w:rsid w:val="002B0718"/>
    <w:rsid w:val="002B3067"/>
    <w:rsid w:val="002B34F6"/>
    <w:rsid w:val="002B356C"/>
    <w:rsid w:val="002B3E24"/>
    <w:rsid w:val="002B438E"/>
    <w:rsid w:val="002B46BF"/>
    <w:rsid w:val="002B4A2E"/>
    <w:rsid w:val="002B72E6"/>
    <w:rsid w:val="002B749E"/>
    <w:rsid w:val="002B7B20"/>
    <w:rsid w:val="002C01BF"/>
    <w:rsid w:val="002C03E3"/>
    <w:rsid w:val="002C15C3"/>
    <w:rsid w:val="002C30FD"/>
    <w:rsid w:val="002C36AB"/>
    <w:rsid w:val="002C43FF"/>
    <w:rsid w:val="002C5D69"/>
    <w:rsid w:val="002C621A"/>
    <w:rsid w:val="002C6AB4"/>
    <w:rsid w:val="002C71CD"/>
    <w:rsid w:val="002C7B51"/>
    <w:rsid w:val="002D0AD7"/>
    <w:rsid w:val="002D113C"/>
    <w:rsid w:val="002D3AD2"/>
    <w:rsid w:val="002D5712"/>
    <w:rsid w:val="002D5CA3"/>
    <w:rsid w:val="002D79F5"/>
    <w:rsid w:val="002D7F44"/>
    <w:rsid w:val="002E048C"/>
    <w:rsid w:val="002E2E70"/>
    <w:rsid w:val="002E401F"/>
    <w:rsid w:val="002E4DD6"/>
    <w:rsid w:val="002E5817"/>
    <w:rsid w:val="002F0A2D"/>
    <w:rsid w:val="002F1324"/>
    <w:rsid w:val="002F18B5"/>
    <w:rsid w:val="002F245E"/>
    <w:rsid w:val="002F273A"/>
    <w:rsid w:val="002F2E6E"/>
    <w:rsid w:val="002F57AE"/>
    <w:rsid w:val="002F6C18"/>
    <w:rsid w:val="0030050E"/>
    <w:rsid w:val="00300A24"/>
    <w:rsid w:val="0030125C"/>
    <w:rsid w:val="0030275C"/>
    <w:rsid w:val="00302990"/>
    <w:rsid w:val="00303FAB"/>
    <w:rsid w:val="00307657"/>
    <w:rsid w:val="00307A45"/>
    <w:rsid w:val="00307DC6"/>
    <w:rsid w:val="00311349"/>
    <w:rsid w:val="00311957"/>
    <w:rsid w:val="003132AD"/>
    <w:rsid w:val="00314066"/>
    <w:rsid w:val="00314A2D"/>
    <w:rsid w:val="00314B44"/>
    <w:rsid w:val="00316398"/>
    <w:rsid w:val="00317695"/>
    <w:rsid w:val="003217D1"/>
    <w:rsid w:val="00322323"/>
    <w:rsid w:val="00322A8B"/>
    <w:rsid w:val="00323387"/>
    <w:rsid w:val="0032365D"/>
    <w:rsid w:val="00323B69"/>
    <w:rsid w:val="00323FB4"/>
    <w:rsid w:val="003245C3"/>
    <w:rsid w:val="00326301"/>
    <w:rsid w:val="0032763C"/>
    <w:rsid w:val="0032771E"/>
    <w:rsid w:val="003306A1"/>
    <w:rsid w:val="00331353"/>
    <w:rsid w:val="00333471"/>
    <w:rsid w:val="00334061"/>
    <w:rsid w:val="00334C84"/>
    <w:rsid w:val="0033555B"/>
    <w:rsid w:val="00336CC1"/>
    <w:rsid w:val="00336DBE"/>
    <w:rsid w:val="0033750E"/>
    <w:rsid w:val="00337F74"/>
    <w:rsid w:val="0034011B"/>
    <w:rsid w:val="003403AD"/>
    <w:rsid w:val="00340CCF"/>
    <w:rsid w:val="00341CB6"/>
    <w:rsid w:val="00342F1F"/>
    <w:rsid w:val="00344042"/>
    <w:rsid w:val="003442A4"/>
    <w:rsid w:val="00344C65"/>
    <w:rsid w:val="00345299"/>
    <w:rsid w:val="00346E6D"/>
    <w:rsid w:val="00346EE8"/>
    <w:rsid w:val="00347278"/>
    <w:rsid w:val="003472AF"/>
    <w:rsid w:val="00347487"/>
    <w:rsid w:val="00351449"/>
    <w:rsid w:val="00351673"/>
    <w:rsid w:val="00351B3D"/>
    <w:rsid w:val="00351C06"/>
    <w:rsid w:val="00351CBE"/>
    <w:rsid w:val="003524A0"/>
    <w:rsid w:val="00352E99"/>
    <w:rsid w:val="0035369F"/>
    <w:rsid w:val="003545CA"/>
    <w:rsid w:val="00354768"/>
    <w:rsid w:val="00354D54"/>
    <w:rsid w:val="00354EED"/>
    <w:rsid w:val="00356586"/>
    <w:rsid w:val="00356B7F"/>
    <w:rsid w:val="003575F2"/>
    <w:rsid w:val="0035780B"/>
    <w:rsid w:val="0036038B"/>
    <w:rsid w:val="00360479"/>
    <w:rsid w:val="00362E34"/>
    <w:rsid w:val="00362F19"/>
    <w:rsid w:val="00363801"/>
    <w:rsid w:val="00364BF8"/>
    <w:rsid w:val="00364F4B"/>
    <w:rsid w:val="00365E47"/>
    <w:rsid w:val="00366012"/>
    <w:rsid w:val="00366059"/>
    <w:rsid w:val="003660E8"/>
    <w:rsid w:val="003665D4"/>
    <w:rsid w:val="0036688A"/>
    <w:rsid w:val="0037356D"/>
    <w:rsid w:val="003740EB"/>
    <w:rsid w:val="0037437B"/>
    <w:rsid w:val="00374A9C"/>
    <w:rsid w:val="00375341"/>
    <w:rsid w:val="00375647"/>
    <w:rsid w:val="00377C71"/>
    <w:rsid w:val="00380555"/>
    <w:rsid w:val="00381AB4"/>
    <w:rsid w:val="00381DF5"/>
    <w:rsid w:val="00385872"/>
    <w:rsid w:val="00386799"/>
    <w:rsid w:val="003901D1"/>
    <w:rsid w:val="00390222"/>
    <w:rsid w:val="00390DBD"/>
    <w:rsid w:val="00391730"/>
    <w:rsid w:val="00391C68"/>
    <w:rsid w:val="0039287D"/>
    <w:rsid w:val="0039341B"/>
    <w:rsid w:val="00393A68"/>
    <w:rsid w:val="00394A9D"/>
    <w:rsid w:val="00394B15"/>
    <w:rsid w:val="003951D1"/>
    <w:rsid w:val="00396169"/>
    <w:rsid w:val="00396D85"/>
    <w:rsid w:val="003A1175"/>
    <w:rsid w:val="003A145E"/>
    <w:rsid w:val="003A1F06"/>
    <w:rsid w:val="003A2314"/>
    <w:rsid w:val="003A3768"/>
    <w:rsid w:val="003A3A1F"/>
    <w:rsid w:val="003A5583"/>
    <w:rsid w:val="003B3523"/>
    <w:rsid w:val="003B52BE"/>
    <w:rsid w:val="003B5A95"/>
    <w:rsid w:val="003B5DD1"/>
    <w:rsid w:val="003B7333"/>
    <w:rsid w:val="003B78AE"/>
    <w:rsid w:val="003C02E2"/>
    <w:rsid w:val="003C31CF"/>
    <w:rsid w:val="003C32D8"/>
    <w:rsid w:val="003C3570"/>
    <w:rsid w:val="003C441F"/>
    <w:rsid w:val="003C46BC"/>
    <w:rsid w:val="003C4A9D"/>
    <w:rsid w:val="003C54AB"/>
    <w:rsid w:val="003C550C"/>
    <w:rsid w:val="003C5E06"/>
    <w:rsid w:val="003C659E"/>
    <w:rsid w:val="003C6B1D"/>
    <w:rsid w:val="003C6CEF"/>
    <w:rsid w:val="003C78F7"/>
    <w:rsid w:val="003C7DC2"/>
    <w:rsid w:val="003C7DF8"/>
    <w:rsid w:val="003D1B18"/>
    <w:rsid w:val="003D2A15"/>
    <w:rsid w:val="003D2D77"/>
    <w:rsid w:val="003D39CF"/>
    <w:rsid w:val="003D3D06"/>
    <w:rsid w:val="003D4C6C"/>
    <w:rsid w:val="003D576A"/>
    <w:rsid w:val="003D716B"/>
    <w:rsid w:val="003D77ED"/>
    <w:rsid w:val="003E0392"/>
    <w:rsid w:val="003E0444"/>
    <w:rsid w:val="003E1CAF"/>
    <w:rsid w:val="003E6676"/>
    <w:rsid w:val="003E6D9D"/>
    <w:rsid w:val="003E7989"/>
    <w:rsid w:val="003E7CE2"/>
    <w:rsid w:val="003F39D8"/>
    <w:rsid w:val="003F4262"/>
    <w:rsid w:val="003F4374"/>
    <w:rsid w:val="003F4492"/>
    <w:rsid w:val="003F4D82"/>
    <w:rsid w:val="003F59B6"/>
    <w:rsid w:val="003F5DCE"/>
    <w:rsid w:val="003F616A"/>
    <w:rsid w:val="003F62BF"/>
    <w:rsid w:val="003F67EF"/>
    <w:rsid w:val="003F79A1"/>
    <w:rsid w:val="004009B9"/>
    <w:rsid w:val="0040261E"/>
    <w:rsid w:val="00404AF5"/>
    <w:rsid w:val="004053B6"/>
    <w:rsid w:val="0040785A"/>
    <w:rsid w:val="004107B8"/>
    <w:rsid w:val="0041146A"/>
    <w:rsid w:val="004116AB"/>
    <w:rsid w:val="00411DC2"/>
    <w:rsid w:val="004128FB"/>
    <w:rsid w:val="00413AD6"/>
    <w:rsid w:val="00415C13"/>
    <w:rsid w:val="00416279"/>
    <w:rsid w:val="00416728"/>
    <w:rsid w:val="00420E2C"/>
    <w:rsid w:val="00421730"/>
    <w:rsid w:val="00421A98"/>
    <w:rsid w:val="00421C8A"/>
    <w:rsid w:val="00421CEA"/>
    <w:rsid w:val="00423CB5"/>
    <w:rsid w:val="0042436F"/>
    <w:rsid w:val="00424ADF"/>
    <w:rsid w:val="004260A0"/>
    <w:rsid w:val="004279D7"/>
    <w:rsid w:val="00427C4F"/>
    <w:rsid w:val="00430B78"/>
    <w:rsid w:val="00434589"/>
    <w:rsid w:val="004346D3"/>
    <w:rsid w:val="004369E9"/>
    <w:rsid w:val="0043738E"/>
    <w:rsid w:val="00442303"/>
    <w:rsid w:val="00442C3E"/>
    <w:rsid w:val="00443982"/>
    <w:rsid w:val="00444688"/>
    <w:rsid w:val="00444B95"/>
    <w:rsid w:val="00445276"/>
    <w:rsid w:val="004457CE"/>
    <w:rsid w:val="00445E39"/>
    <w:rsid w:val="00446101"/>
    <w:rsid w:val="00447769"/>
    <w:rsid w:val="0045023A"/>
    <w:rsid w:val="00450433"/>
    <w:rsid w:val="00450A2E"/>
    <w:rsid w:val="00453DF8"/>
    <w:rsid w:val="004540C2"/>
    <w:rsid w:val="00454C7B"/>
    <w:rsid w:val="0045639D"/>
    <w:rsid w:val="00456CB7"/>
    <w:rsid w:val="00456D97"/>
    <w:rsid w:val="0046007B"/>
    <w:rsid w:val="00460121"/>
    <w:rsid w:val="00461C15"/>
    <w:rsid w:val="00461D00"/>
    <w:rsid w:val="0046266C"/>
    <w:rsid w:val="00464673"/>
    <w:rsid w:val="00464E3E"/>
    <w:rsid w:val="00465158"/>
    <w:rsid w:val="0046796D"/>
    <w:rsid w:val="004729AE"/>
    <w:rsid w:val="00473832"/>
    <w:rsid w:val="00475688"/>
    <w:rsid w:val="004756C2"/>
    <w:rsid w:val="00475924"/>
    <w:rsid w:val="004768DF"/>
    <w:rsid w:val="00476AC1"/>
    <w:rsid w:val="00480846"/>
    <w:rsid w:val="004813B1"/>
    <w:rsid w:val="00481863"/>
    <w:rsid w:val="00481A72"/>
    <w:rsid w:val="0048278A"/>
    <w:rsid w:val="00482CC7"/>
    <w:rsid w:val="0048335C"/>
    <w:rsid w:val="00483621"/>
    <w:rsid w:val="0048370C"/>
    <w:rsid w:val="00484B17"/>
    <w:rsid w:val="00484CFA"/>
    <w:rsid w:val="004852CD"/>
    <w:rsid w:val="004857D2"/>
    <w:rsid w:val="00485D9B"/>
    <w:rsid w:val="004868B6"/>
    <w:rsid w:val="00490917"/>
    <w:rsid w:val="00491E31"/>
    <w:rsid w:val="00491ECB"/>
    <w:rsid w:val="00492344"/>
    <w:rsid w:val="0049294E"/>
    <w:rsid w:val="00493883"/>
    <w:rsid w:val="00494216"/>
    <w:rsid w:val="00494E56"/>
    <w:rsid w:val="00495A44"/>
    <w:rsid w:val="00496265"/>
    <w:rsid w:val="0049659B"/>
    <w:rsid w:val="00496A4E"/>
    <w:rsid w:val="00496B0B"/>
    <w:rsid w:val="00497173"/>
    <w:rsid w:val="00497C65"/>
    <w:rsid w:val="004A029C"/>
    <w:rsid w:val="004A04B6"/>
    <w:rsid w:val="004A27AA"/>
    <w:rsid w:val="004A2E5F"/>
    <w:rsid w:val="004A2FAB"/>
    <w:rsid w:val="004A5A50"/>
    <w:rsid w:val="004A65F1"/>
    <w:rsid w:val="004A780F"/>
    <w:rsid w:val="004A7E5E"/>
    <w:rsid w:val="004B01CC"/>
    <w:rsid w:val="004B2AC9"/>
    <w:rsid w:val="004B3E97"/>
    <w:rsid w:val="004B469E"/>
    <w:rsid w:val="004B4A9C"/>
    <w:rsid w:val="004B5E96"/>
    <w:rsid w:val="004C0188"/>
    <w:rsid w:val="004C0542"/>
    <w:rsid w:val="004C08A5"/>
    <w:rsid w:val="004C09A7"/>
    <w:rsid w:val="004C0B46"/>
    <w:rsid w:val="004C137A"/>
    <w:rsid w:val="004C23CD"/>
    <w:rsid w:val="004C2852"/>
    <w:rsid w:val="004C371D"/>
    <w:rsid w:val="004C4D2F"/>
    <w:rsid w:val="004C6C7B"/>
    <w:rsid w:val="004C7214"/>
    <w:rsid w:val="004C7218"/>
    <w:rsid w:val="004C7815"/>
    <w:rsid w:val="004D243D"/>
    <w:rsid w:val="004D28E6"/>
    <w:rsid w:val="004D34CA"/>
    <w:rsid w:val="004D3FF6"/>
    <w:rsid w:val="004D49E5"/>
    <w:rsid w:val="004D4CF3"/>
    <w:rsid w:val="004D4D2B"/>
    <w:rsid w:val="004D5839"/>
    <w:rsid w:val="004D60F2"/>
    <w:rsid w:val="004D63B8"/>
    <w:rsid w:val="004E0026"/>
    <w:rsid w:val="004E025A"/>
    <w:rsid w:val="004E0E98"/>
    <w:rsid w:val="004E10E2"/>
    <w:rsid w:val="004E2914"/>
    <w:rsid w:val="004E2953"/>
    <w:rsid w:val="004E440B"/>
    <w:rsid w:val="004E530D"/>
    <w:rsid w:val="004E5F7F"/>
    <w:rsid w:val="004E61D0"/>
    <w:rsid w:val="004E67EC"/>
    <w:rsid w:val="004E7372"/>
    <w:rsid w:val="004F1B7E"/>
    <w:rsid w:val="004F3670"/>
    <w:rsid w:val="004F3D21"/>
    <w:rsid w:val="004F4043"/>
    <w:rsid w:val="004F4E9B"/>
    <w:rsid w:val="004F51C1"/>
    <w:rsid w:val="004F5E87"/>
    <w:rsid w:val="004F6ADC"/>
    <w:rsid w:val="004F7654"/>
    <w:rsid w:val="004F7844"/>
    <w:rsid w:val="005006B3"/>
    <w:rsid w:val="00501271"/>
    <w:rsid w:val="00501966"/>
    <w:rsid w:val="00501DB1"/>
    <w:rsid w:val="00501E47"/>
    <w:rsid w:val="00502571"/>
    <w:rsid w:val="00503ABD"/>
    <w:rsid w:val="00504CF7"/>
    <w:rsid w:val="00505814"/>
    <w:rsid w:val="00505B01"/>
    <w:rsid w:val="0050636B"/>
    <w:rsid w:val="00506CF6"/>
    <w:rsid w:val="00506D0A"/>
    <w:rsid w:val="005105E0"/>
    <w:rsid w:val="00511269"/>
    <w:rsid w:val="005128C6"/>
    <w:rsid w:val="00512A73"/>
    <w:rsid w:val="00516CD4"/>
    <w:rsid w:val="00517D46"/>
    <w:rsid w:val="00520645"/>
    <w:rsid w:val="005207A6"/>
    <w:rsid w:val="00521F88"/>
    <w:rsid w:val="00522F75"/>
    <w:rsid w:val="00525153"/>
    <w:rsid w:val="00525AAD"/>
    <w:rsid w:val="0052633B"/>
    <w:rsid w:val="005276D0"/>
    <w:rsid w:val="005300FB"/>
    <w:rsid w:val="0053027F"/>
    <w:rsid w:val="00530FCD"/>
    <w:rsid w:val="00531131"/>
    <w:rsid w:val="0053198E"/>
    <w:rsid w:val="00531D50"/>
    <w:rsid w:val="00532198"/>
    <w:rsid w:val="005327D2"/>
    <w:rsid w:val="005347FB"/>
    <w:rsid w:val="00534C2F"/>
    <w:rsid w:val="00534E3C"/>
    <w:rsid w:val="0053508B"/>
    <w:rsid w:val="00536BED"/>
    <w:rsid w:val="005371EA"/>
    <w:rsid w:val="005374E9"/>
    <w:rsid w:val="00542846"/>
    <w:rsid w:val="00542BA3"/>
    <w:rsid w:val="00542FC1"/>
    <w:rsid w:val="0054374E"/>
    <w:rsid w:val="00547DC4"/>
    <w:rsid w:val="00547FE3"/>
    <w:rsid w:val="005519A3"/>
    <w:rsid w:val="00552EE7"/>
    <w:rsid w:val="0055356B"/>
    <w:rsid w:val="00553957"/>
    <w:rsid w:val="0055407B"/>
    <w:rsid w:val="00554775"/>
    <w:rsid w:val="00554865"/>
    <w:rsid w:val="00554BB5"/>
    <w:rsid w:val="00555912"/>
    <w:rsid w:val="00555CEB"/>
    <w:rsid w:val="00556ABC"/>
    <w:rsid w:val="00556B6D"/>
    <w:rsid w:val="00557602"/>
    <w:rsid w:val="005576A5"/>
    <w:rsid w:val="005617A1"/>
    <w:rsid w:val="00561E8C"/>
    <w:rsid w:val="00562B7E"/>
    <w:rsid w:val="00562D6F"/>
    <w:rsid w:val="00563FF3"/>
    <w:rsid w:val="00564955"/>
    <w:rsid w:val="00564E97"/>
    <w:rsid w:val="00564FA2"/>
    <w:rsid w:val="005655F5"/>
    <w:rsid w:val="00566BB9"/>
    <w:rsid w:val="00566E73"/>
    <w:rsid w:val="00567527"/>
    <w:rsid w:val="00567874"/>
    <w:rsid w:val="0056787D"/>
    <w:rsid w:val="00571DCE"/>
    <w:rsid w:val="00573C03"/>
    <w:rsid w:val="00573D95"/>
    <w:rsid w:val="00574D14"/>
    <w:rsid w:val="00575449"/>
    <w:rsid w:val="005759CB"/>
    <w:rsid w:val="00575E3C"/>
    <w:rsid w:val="0057695B"/>
    <w:rsid w:val="0057726F"/>
    <w:rsid w:val="00577276"/>
    <w:rsid w:val="00577775"/>
    <w:rsid w:val="0058024E"/>
    <w:rsid w:val="00580939"/>
    <w:rsid w:val="00580A60"/>
    <w:rsid w:val="00580E07"/>
    <w:rsid w:val="00584213"/>
    <w:rsid w:val="00584B9E"/>
    <w:rsid w:val="0058538B"/>
    <w:rsid w:val="00585D6B"/>
    <w:rsid w:val="0058708D"/>
    <w:rsid w:val="00590306"/>
    <w:rsid w:val="00590608"/>
    <w:rsid w:val="005918F3"/>
    <w:rsid w:val="00592AE8"/>
    <w:rsid w:val="005934D5"/>
    <w:rsid w:val="005939FC"/>
    <w:rsid w:val="00594A32"/>
    <w:rsid w:val="005972A7"/>
    <w:rsid w:val="005A2FD7"/>
    <w:rsid w:val="005A49D4"/>
    <w:rsid w:val="005A4BA3"/>
    <w:rsid w:val="005A5634"/>
    <w:rsid w:val="005A72E5"/>
    <w:rsid w:val="005A7449"/>
    <w:rsid w:val="005B180B"/>
    <w:rsid w:val="005B1F31"/>
    <w:rsid w:val="005B212B"/>
    <w:rsid w:val="005B2387"/>
    <w:rsid w:val="005B42BA"/>
    <w:rsid w:val="005B4468"/>
    <w:rsid w:val="005B4DCC"/>
    <w:rsid w:val="005B5FF4"/>
    <w:rsid w:val="005B7970"/>
    <w:rsid w:val="005C2EEB"/>
    <w:rsid w:val="005C431F"/>
    <w:rsid w:val="005C45E9"/>
    <w:rsid w:val="005C4E25"/>
    <w:rsid w:val="005C5B5B"/>
    <w:rsid w:val="005C63E8"/>
    <w:rsid w:val="005D08F9"/>
    <w:rsid w:val="005D0A98"/>
    <w:rsid w:val="005D0C98"/>
    <w:rsid w:val="005D10F8"/>
    <w:rsid w:val="005D1312"/>
    <w:rsid w:val="005D2282"/>
    <w:rsid w:val="005D4E89"/>
    <w:rsid w:val="005D59F8"/>
    <w:rsid w:val="005D6104"/>
    <w:rsid w:val="005D6D89"/>
    <w:rsid w:val="005D77C5"/>
    <w:rsid w:val="005D78BF"/>
    <w:rsid w:val="005D7933"/>
    <w:rsid w:val="005E02A1"/>
    <w:rsid w:val="005E0574"/>
    <w:rsid w:val="005E1A96"/>
    <w:rsid w:val="005E366E"/>
    <w:rsid w:val="005E3D65"/>
    <w:rsid w:val="005E3DE9"/>
    <w:rsid w:val="005E43D3"/>
    <w:rsid w:val="005E4B34"/>
    <w:rsid w:val="005E6256"/>
    <w:rsid w:val="005E633D"/>
    <w:rsid w:val="005E6445"/>
    <w:rsid w:val="005E6476"/>
    <w:rsid w:val="005E699E"/>
    <w:rsid w:val="005E7132"/>
    <w:rsid w:val="005E7302"/>
    <w:rsid w:val="005E7A97"/>
    <w:rsid w:val="005F1A3C"/>
    <w:rsid w:val="005F3075"/>
    <w:rsid w:val="005F4264"/>
    <w:rsid w:val="005F51F6"/>
    <w:rsid w:val="005F5C8E"/>
    <w:rsid w:val="005F67C1"/>
    <w:rsid w:val="005F791E"/>
    <w:rsid w:val="006004A6"/>
    <w:rsid w:val="00600F94"/>
    <w:rsid w:val="00600FE1"/>
    <w:rsid w:val="0060116D"/>
    <w:rsid w:val="00602DD0"/>
    <w:rsid w:val="006030EC"/>
    <w:rsid w:val="00603AD2"/>
    <w:rsid w:val="006043C1"/>
    <w:rsid w:val="00604F95"/>
    <w:rsid w:val="00605107"/>
    <w:rsid w:val="00605653"/>
    <w:rsid w:val="0060674D"/>
    <w:rsid w:val="00606AD0"/>
    <w:rsid w:val="00610DF1"/>
    <w:rsid w:val="006122D1"/>
    <w:rsid w:val="0061275C"/>
    <w:rsid w:val="006132E0"/>
    <w:rsid w:val="006144D2"/>
    <w:rsid w:val="00614B67"/>
    <w:rsid w:val="006150BD"/>
    <w:rsid w:val="006152C6"/>
    <w:rsid w:val="00616A41"/>
    <w:rsid w:val="0061767A"/>
    <w:rsid w:val="006215B5"/>
    <w:rsid w:val="00623031"/>
    <w:rsid w:val="00623071"/>
    <w:rsid w:val="0062330C"/>
    <w:rsid w:val="00623653"/>
    <w:rsid w:val="00623C45"/>
    <w:rsid w:val="00625143"/>
    <w:rsid w:val="00625251"/>
    <w:rsid w:val="006260BA"/>
    <w:rsid w:val="00626B03"/>
    <w:rsid w:val="00627946"/>
    <w:rsid w:val="00630681"/>
    <w:rsid w:val="006307D0"/>
    <w:rsid w:val="00630BB1"/>
    <w:rsid w:val="00631FD2"/>
    <w:rsid w:val="0063237E"/>
    <w:rsid w:val="00632646"/>
    <w:rsid w:val="00632655"/>
    <w:rsid w:val="006345EC"/>
    <w:rsid w:val="00636019"/>
    <w:rsid w:val="00636A9D"/>
    <w:rsid w:val="00636E37"/>
    <w:rsid w:val="00637F31"/>
    <w:rsid w:val="00637FE1"/>
    <w:rsid w:val="0064021B"/>
    <w:rsid w:val="00640587"/>
    <w:rsid w:val="0064217F"/>
    <w:rsid w:val="0064222B"/>
    <w:rsid w:val="006427EE"/>
    <w:rsid w:val="00643371"/>
    <w:rsid w:val="006459D8"/>
    <w:rsid w:val="006461CD"/>
    <w:rsid w:val="006473B5"/>
    <w:rsid w:val="00651285"/>
    <w:rsid w:val="00652C94"/>
    <w:rsid w:val="00653BB6"/>
    <w:rsid w:val="00653D3A"/>
    <w:rsid w:val="00654338"/>
    <w:rsid w:val="006548C0"/>
    <w:rsid w:val="00654CDD"/>
    <w:rsid w:val="00657064"/>
    <w:rsid w:val="00660997"/>
    <w:rsid w:val="00662578"/>
    <w:rsid w:val="00663258"/>
    <w:rsid w:val="00663461"/>
    <w:rsid w:val="00663B3A"/>
    <w:rsid w:val="00664C72"/>
    <w:rsid w:val="00664F7A"/>
    <w:rsid w:val="0066552C"/>
    <w:rsid w:val="00665A1B"/>
    <w:rsid w:val="006679C3"/>
    <w:rsid w:val="00672544"/>
    <w:rsid w:val="00672F8D"/>
    <w:rsid w:val="00672FAD"/>
    <w:rsid w:val="00674CBA"/>
    <w:rsid w:val="00674D34"/>
    <w:rsid w:val="00675467"/>
    <w:rsid w:val="00675770"/>
    <w:rsid w:val="00680423"/>
    <w:rsid w:val="006806C9"/>
    <w:rsid w:val="00680B74"/>
    <w:rsid w:val="00680CC4"/>
    <w:rsid w:val="006812C3"/>
    <w:rsid w:val="00682638"/>
    <w:rsid w:val="00683346"/>
    <w:rsid w:val="006855A0"/>
    <w:rsid w:val="006855F7"/>
    <w:rsid w:val="006868EC"/>
    <w:rsid w:val="00687415"/>
    <w:rsid w:val="006874C5"/>
    <w:rsid w:val="00687DAD"/>
    <w:rsid w:val="0069048A"/>
    <w:rsid w:val="006920EF"/>
    <w:rsid w:val="00694734"/>
    <w:rsid w:val="00694900"/>
    <w:rsid w:val="006956F0"/>
    <w:rsid w:val="00695B25"/>
    <w:rsid w:val="00695BCA"/>
    <w:rsid w:val="00696020"/>
    <w:rsid w:val="006960D8"/>
    <w:rsid w:val="00696572"/>
    <w:rsid w:val="006978B5"/>
    <w:rsid w:val="00697B91"/>
    <w:rsid w:val="006A0DF9"/>
    <w:rsid w:val="006A106E"/>
    <w:rsid w:val="006A2757"/>
    <w:rsid w:val="006A2D1C"/>
    <w:rsid w:val="006A30DD"/>
    <w:rsid w:val="006A3388"/>
    <w:rsid w:val="006A54F0"/>
    <w:rsid w:val="006A672E"/>
    <w:rsid w:val="006B0B5E"/>
    <w:rsid w:val="006B198C"/>
    <w:rsid w:val="006B2288"/>
    <w:rsid w:val="006B29D0"/>
    <w:rsid w:val="006B354E"/>
    <w:rsid w:val="006B4485"/>
    <w:rsid w:val="006B5018"/>
    <w:rsid w:val="006B6C5C"/>
    <w:rsid w:val="006B6EDF"/>
    <w:rsid w:val="006B7F6C"/>
    <w:rsid w:val="006C3982"/>
    <w:rsid w:val="006C3BAB"/>
    <w:rsid w:val="006C3F47"/>
    <w:rsid w:val="006C51AB"/>
    <w:rsid w:val="006C51E6"/>
    <w:rsid w:val="006C6C17"/>
    <w:rsid w:val="006C7048"/>
    <w:rsid w:val="006C7B5E"/>
    <w:rsid w:val="006D16F8"/>
    <w:rsid w:val="006D5AAE"/>
    <w:rsid w:val="006D5FE6"/>
    <w:rsid w:val="006D6C87"/>
    <w:rsid w:val="006E02DC"/>
    <w:rsid w:val="006E040E"/>
    <w:rsid w:val="006E1A11"/>
    <w:rsid w:val="006E2628"/>
    <w:rsid w:val="006E2FD3"/>
    <w:rsid w:val="006E302E"/>
    <w:rsid w:val="006E5939"/>
    <w:rsid w:val="006E63F1"/>
    <w:rsid w:val="006E6E41"/>
    <w:rsid w:val="006F2039"/>
    <w:rsid w:val="006F2142"/>
    <w:rsid w:val="006F2F75"/>
    <w:rsid w:val="006F3BCA"/>
    <w:rsid w:val="006F61C0"/>
    <w:rsid w:val="006F687A"/>
    <w:rsid w:val="00701853"/>
    <w:rsid w:val="007042C8"/>
    <w:rsid w:val="0070502F"/>
    <w:rsid w:val="0070673D"/>
    <w:rsid w:val="00710114"/>
    <w:rsid w:val="0071189C"/>
    <w:rsid w:val="00712000"/>
    <w:rsid w:val="00712BCF"/>
    <w:rsid w:val="00715036"/>
    <w:rsid w:val="00715086"/>
    <w:rsid w:val="00715DFC"/>
    <w:rsid w:val="007161BF"/>
    <w:rsid w:val="00716719"/>
    <w:rsid w:val="0072002B"/>
    <w:rsid w:val="00720837"/>
    <w:rsid w:val="007209AE"/>
    <w:rsid w:val="00720E5A"/>
    <w:rsid w:val="007220A5"/>
    <w:rsid w:val="007236B6"/>
    <w:rsid w:val="00723887"/>
    <w:rsid w:val="00723F01"/>
    <w:rsid w:val="00726E97"/>
    <w:rsid w:val="0072704C"/>
    <w:rsid w:val="007305C8"/>
    <w:rsid w:val="00731E20"/>
    <w:rsid w:val="00731FD2"/>
    <w:rsid w:val="00732707"/>
    <w:rsid w:val="0073320C"/>
    <w:rsid w:val="0073519E"/>
    <w:rsid w:val="007353BF"/>
    <w:rsid w:val="007379BF"/>
    <w:rsid w:val="00740AB5"/>
    <w:rsid w:val="0074198B"/>
    <w:rsid w:val="007424DE"/>
    <w:rsid w:val="00743D04"/>
    <w:rsid w:val="0074416F"/>
    <w:rsid w:val="00744E20"/>
    <w:rsid w:val="00744FC7"/>
    <w:rsid w:val="0074528C"/>
    <w:rsid w:val="00745A00"/>
    <w:rsid w:val="00747A7A"/>
    <w:rsid w:val="00750E42"/>
    <w:rsid w:val="00754592"/>
    <w:rsid w:val="00756314"/>
    <w:rsid w:val="00756746"/>
    <w:rsid w:val="0075726C"/>
    <w:rsid w:val="00757495"/>
    <w:rsid w:val="00760B5B"/>
    <w:rsid w:val="00761089"/>
    <w:rsid w:val="007626C9"/>
    <w:rsid w:val="00762E1B"/>
    <w:rsid w:val="007637B3"/>
    <w:rsid w:val="007665F4"/>
    <w:rsid w:val="007670BA"/>
    <w:rsid w:val="00770B5C"/>
    <w:rsid w:val="00771322"/>
    <w:rsid w:val="007714E1"/>
    <w:rsid w:val="0077384B"/>
    <w:rsid w:val="00774222"/>
    <w:rsid w:val="00774FB7"/>
    <w:rsid w:val="007751B2"/>
    <w:rsid w:val="00775932"/>
    <w:rsid w:val="00775A45"/>
    <w:rsid w:val="00781D73"/>
    <w:rsid w:val="00783512"/>
    <w:rsid w:val="0078411B"/>
    <w:rsid w:val="0078444A"/>
    <w:rsid w:val="00785001"/>
    <w:rsid w:val="007855EE"/>
    <w:rsid w:val="007871D8"/>
    <w:rsid w:val="0079186F"/>
    <w:rsid w:val="00791B90"/>
    <w:rsid w:val="00792C81"/>
    <w:rsid w:val="00792E82"/>
    <w:rsid w:val="00794B86"/>
    <w:rsid w:val="00795AA6"/>
    <w:rsid w:val="007965E0"/>
    <w:rsid w:val="00796A87"/>
    <w:rsid w:val="007A0A2E"/>
    <w:rsid w:val="007A1BD6"/>
    <w:rsid w:val="007A1F6B"/>
    <w:rsid w:val="007A230D"/>
    <w:rsid w:val="007A29F3"/>
    <w:rsid w:val="007A2AC9"/>
    <w:rsid w:val="007A3221"/>
    <w:rsid w:val="007B069A"/>
    <w:rsid w:val="007B133B"/>
    <w:rsid w:val="007B1727"/>
    <w:rsid w:val="007B23F2"/>
    <w:rsid w:val="007B2427"/>
    <w:rsid w:val="007B3D98"/>
    <w:rsid w:val="007B4E72"/>
    <w:rsid w:val="007B602C"/>
    <w:rsid w:val="007B6846"/>
    <w:rsid w:val="007B6B8C"/>
    <w:rsid w:val="007B6E42"/>
    <w:rsid w:val="007C011C"/>
    <w:rsid w:val="007C02D8"/>
    <w:rsid w:val="007C0490"/>
    <w:rsid w:val="007C1A10"/>
    <w:rsid w:val="007C1FEF"/>
    <w:rsid w:val="007C205F"/>
    <w:rsid w:val="007C264C"/>
    <w:rsid w:val="007C3F0C"/>
    <w:rsid w:val="007C5453"/>
    <w:rsid w:val="007C73B3"/>
    <w:rsid w:val="007D0861"/>
    <w:rsid w:val="007D0944"/>
    <w:rsid w:val="007D3094"/>
    <w:rsid w:val="007D50AF"/>
    <w:rsid w:val="007D5C26"/>
    <w:rsid w:val="007D5F02"/>
    <w:rsid w:val="007D6E9B"/>
    <w:rsid w:val="007D744C"/>
    <w:rsid w:val="007E003A"/>
    <w:rsid w:val="007E2780"/>
    <w:rsid w:val="007E2FA2"/>
    <w:rsid w:val="007E3895"/>
    <w:rsid w:val="007E3FF3"/>
    <w:rsid w:val="007E4540"/>
    <w:rsid w:val="007E571F"/>
    <w:rsid w:val="007E608C"/>
    <w:rsid w:val="007E6357"/>
    <w:rsid w:val="007E77EF"/>
    <w:rsid w:val="007F004A"/>
    <w:rsid w:val="007F00D4"/>
    <w:rsid w:val="007F090F"/>
    <w:rsid w:val="007F0BDB"/>
    <w:rsid w:val="007F1368"/>
    <w:rsid w:val="007F140F"/>
    <w:rsid w:val="007F1618"/>
    <w:rsid w:val="007F1AE6"/>
    <w:rsid w:val="007F1EF2"/>
    <w:rsid w:val="007F2618"/>
    <w:rsid w:val="007F2F04"/>
    <w:rsid w:val="007F3490"/>
    <w:rsid w:val="007F4DC6"/>
    <w:rsid w:val="007F4F88"/>
    <w:rsid w:val="007F5A38"/>
    <w:rsid w:val="007F60C2"/>
    <w:rsid w:val="007F6946"/>
    <w:rsid w:val="007F7BAA"/>
    <w:rsid w:val="00800241"/>
    <w:rsid w:val="00801C14"/>
    <w:rsid w:val="00801C16"/>
    <w:rsid w:val="00802908"/>
    <w:rsid w:val="00804342"/>
    <w:rsid w:val="00804DE0"/>
    <w:rsid w:val="0080510B"/>
    <w:rsid w:val="00805244"/>
    <w:rsid w:val="00806296"/>
    <w:rsid w:val="00806C2F"/>
    <w:rsid w:val="00806C48"/>
    <w:rsid w:val="00807FD4"/>
    <w:rsid w:val="00810A58"/>
    <w:rsid w:val="00810A96"/>
    <w:rsid w:val="008112BB"/>
    <w:rsid w:val="0081154F"/>
    <w:rsid w:val="00811615"/>
    <w:rsid w:val="00812F02"/>
    <w:rsid w:val="00813E0C"/>
    <w:rsid w:val="0081448D"/>
    <w:rsid w:val="008159B2"/>
    <w:rsid w:val="008168BB"/>
    <w:rsid w:val="0081727E"/>
    <w:rsid w:val="00821CA7"/>
    <w:rsid w:val="00823A58"/>
    <w:rsid w:val="0082459B"/>
    <w:rsid w:val="0082468D"/>
    <w:rsid w:val="008251F7"/>
    <w:rsid w:val="008256DE"/>
    <w:rsid w:val="00826B6B"/>
    <w:rsid w:val="00826C9E"/>
    <w:rsid w:val="0082785E"/>
    <w:rsid w:val="008308EC"/>
    <w:rsid w:val="008310BC"/>
    <w:rsid w:val="0083285B"/>
    <w:rsid w:val="00832D03"/>
    <w:rsid w:val="0083355D"/>
    <w:rsid w:val="0083492D"/>
    <w:rsid w:val="00834DE8"/>
    <w:rsid w:val="00835534"/>
    <w:rsid w:val="0083710A"/>
    <w:rsid w:val="00837228"/>
    <w:rsid w:val="0083742C"/>
    <w:rsid w:val="00837434"/>
    <w:rsid w:val="00840506"/>
    <w:rsid w:val="008417C6"/>
    <w:rsid w:val="00842AF1"/>
    <w:rsid w:val="00843B5C"/>
    <w:rsid w:val="008447B7"/>
    <w:rsid w:val="00844C46"/>
    <w:rsid w:val="00845112"/>
    <w:rsid w:val="00845898"/>
    <w:rsid w:val="00846DD8"/>
    <w:rsid w:val="0084702F"/>
    <w:rsid w:val="008479BB"/>
    <w:rsid w:val="00851255"/>
    <w:rsid w:val="0085219C"/>
    <w:rsid w:val="00855301"/>
    <w:rsid w:val="00855AFA"/>
    <w:rsid w:val="0085677E"/>
    <w:rsid w:val="00856984"/>
    <w:rsid w:val="008569A9"/>
    <w:rsid w:val="00860D97"/>
    <w:rsid w:val="00861D08"/>
    <w:rsid w:val="00862722"/>
    <w:rsid w:val="008633FD"/>
    <w:rsid w:val="00865123"/>
    <w:rsid w:val="0086598E"/>
    <w:rsid w:val="00870984"/>
    <w:rsid w:val="00870E47"/>
    <w:rsid w:val="008712D1"/>
    <w:rsid w:val="008722E1"/>
    <w:rsid w:val="008724F8"/>
    <w:rsid w:val="00872934"/>
    <w:rsid w:val="0087576E"/>
    <w:rsid w:val="00875B9F"/>
    <w:rsid w:val="00877D61"/>
    <w:rsid w:val="00881C69"/>
    <w:rsid w:val="00884DEF"/>
    <w:rsid w:val="00887111"/>
    <w:rsid w:val="0088757A"/>
    <w:rsid w:val="00887784"/>
    <w:rsid w:val="008915A3"/>
    <w:rsid w:val="00891BDB"/>
    <w:rsid w:val="008924F1"/>
    <w:rsid w:val="00894E7C"/>
    <w:rsid w:val="00894F56"/>
    <w:rsid w:val="00896BF0"/>
    <w:rsid w:val="008A004A"/>
    <w:rsid w:val="008A08BD"/>
    <w:rsid w:val="008A10C6"/>
    <w:rsid w:val="008A2052"/>
    <w:rsid w:val="008A3BC4"/>
    <w:rsid w:val="008A4090"/>
    <w:rsid w:val="008A4E9B"/>
    <w:rsid w:val="008A5BAE"/>
    <w:rsid w:val="008A659F"/>
    <w:rsid w:val="008A7EFE"/>
    <w:rsid w:val="008B07DE"/>
    <w:rsid w:val="008B0D4B"/>
    <w:rsid w:val="008B0E01"/>
    <w:rsid w:val="008B10F9"/>
    <w:rsid w:val="008B13FE"/>
    <w:rsid w:val="008B1402"/>
    <w:rsid w:val="008B2E35"/>
    <w:rsid w:val="008B4932"/>
    <w:rsid w:val="008B569F"/>
    <w:rsid w:val="008B593F"/>
    <w:rsid w:val="008B5F41"/>
    <w:rsid w:val="008B6BD3"/>
    <w:rsid w:val="008C09F9"/>
    <w:rsid w:val="008C13AD"/>
    <w:rsid w:val="008C2039"/>
    <w:rsid w:val="008C2ED7"/>
    <w:rsid w:val="008C57E8"/>
    <w:rsid w:val="008C6009"/>
    <w:rsid w:val="008C60FF"/>
    <w:rsid w:val="008C65D8"/>
    <w:rsid w:val="008C6C93"/>
    <w:rsid w:val="008C7829"/>
    <w:rsid w:val="008D0028"/>
    <w:rsid w:val="008D0468"/>
    <w:rsid w:val="008D0F0D"/>
    <w:rsid w:val="008D1D30"/>
    <w:rsid w:val="008D2124"/>
    <w:rsid w:val="008D253E"/>
    <w:rsid w:val="008D29E1"/>
    <w:rsid w:val="008D3BD1"/>
    <w:rsid w:val="008D5948"/>
    <w:rsid w:val="008E0FA9"/>
    <w:rsid w:val="008E10A5"/>
    <w:rsid w:val="008E11B5"/>
    <w:rsid w:val="008E1F2E"/>
    <w:rsid w:val="008E22AA"/>
    <w:rsid w:val="008E2DD3"/>
    <w:rsid w:val="008E4D34"/>
    <w:rsid w:val="008E50BA"/>
    <w:rsid w:val="008E551D"/>
    <w:rsid w:val="008E6673"/>
    <w:rsid w:val="008E6BCC"/>
    <w:rsid w:val="008F16B0"/>
    <w:rsid w:val="008F1AB3"/>
    <w:rsid w:val="008F1CD6"/>
    <w:rsid w:val="008F45D9"/>
    <w:rsid w:val="008F4806"/>
    <w:rsid w:val="008F577E"/>
    <w:rsid w:val="008F5A55"/>
    <w:rsid w:val="008F7775"/>
    <w:rsid w:val="008F7AFD"/>
    <w:rsid w:val="00900498"/>
    <w:rsid w:val="00900C25"/>
    <w:rsid w:val="00904378"/>
    <w:rsid w:val="009046AA"/>
    <w:rsid w:val="00904932"/>
    <w:rsid w:val="009073B0"/>
    <w:rsid w:val="00907ED3"/>
    <w:rsid w:val="0091135C"/>
    <w:rsid w:val="0091189C"/>
    <w:rsid w:val="00911F5D"/>
    <w:rsid w:val="0091317A"/>
    <w:rsid w:val="00913537"/>
    <w:rsid w:val="00915CE7"/>
    <w:rsid w:val="00916091"/>
    <w:rsid w:val="00916EAA"/>
    <w:rsid w:val="00917096"/>
    <w:rsid w:val="0092146F"/>
    <w:rsid w:val="0092186B"/>
    <w:rsid w:val="00921B90"/>
    <w:rsid w:val="00921C34"/>
    <w:rsid w:val="0092344C"/>
    <w:rsid w:val="00923D59"/>
    <w:rsid w:val="0092416C"/>
    <w:rsid w:val="0092423A"/>
    <w:rsid w:val="00924D78"/>
    <w:rsid w:val="00925B90"/>
    <w:rsid w:val="00925C03"/>
    <w:rsid w:val="00925DE9"/>
    <w:rsid w:val="009268A2"/>
    <w:rsid w:val="00927C3A"/>
    <w:rsid w:val="00933618"/>
    <w:rsid w:val="00935CB8"/>
    <w:rsid w:val="00940C9B"/>
    <w:rsid w:val="009412FA"/>
    <w:rsid w:val="00941D70"/>
    <w:rsid w:val="0094205B"/>
    <w:rsid w:val="009426B8"/>
    <w:rsid w:val="009456E9"/>
    <w:rsid w:val="009458E1"/>
    <w:rsid w:val="00946E48"/>
    <w:rsid w:val="00947CCE"/>
    <w:rsid w:val="009500D4"/>
    <w:rsid w:val="009510BB"/>
    <w:rsid w:val="009529CC"/>
    <w:rsid w:val="00953662"/>
    <w:rsid w:val="009544D4"/>
    <w:rsid w:val="0095461B"/>
    <w:rsid w:val="0096105A"/>
    <w:rsid w:val="00961332"/>
    <w:rsid w:val="009675B5"/>
    <w:rsid w:val="00973338"/>
    <w:rsid w:val="0097464B"/>
    <w:rsid w:val="00974A86"/>
    <w:rsid w:val="009753F2"/>
    <w:rsid w:val="009761E9"/>
    <w:rsid w:val="0097667C"/>
    <w:rsid w:val="00977C02"/>
    <w:rsid w:val="00981E9F"/>
    <w:rsid w:val="00983044"/>
    <w:rsid w:val="00983942"/>
    <w:rsid w:val="009839AC"/>
    <w:rsid w:val="0098432C"/>
    <w:rsid w:val="00985E6A"/>
    <w:rsid w:val="00986E56"/>
    <w:rsid w:val="009879E2"/>
    <w:rsid w:val="00991433"/>
    <w:rsid w:val="00991843"/>
    <w:rsid w:val="009921FA"/>
    <w:rsid w:val="0099563F"/>
    <w:rsid w:val="00995C94"/>
    <w:rsid w:val="00997985"/>
    <w:rsid w:val="00997FF9"/>
    <w:rsid w:val="009A0DEA"/>
    <w:rsid w:val="009A12B2"/>
    <w:rsid w:val="009A164D"/>
    <w:rsid w:val="009A2569"/>
    <w:rsid w:val="009A5C01"/>
    <w:rsid w:val="009A7B08"/>
    <w:rsid w:val="009B1840"/>
    <w:rsid w:val="009B2583"/>
    <w:rsid w:val="009B26B3"/>
    <w:rsid w:val="009B2765"/>
    <w:rsid w:val="009B331E"/>
    <w:rsid w:val="009B3336"/>
    <w:rsid w:val="009B5F1B"/>
    <w:rsid w:val="009B66D7"/>
    <w:rsid w:val="009B6B90"/>
    <w:rsid w:val="009B73D1"/>
    <w:rsid w:val="009B7D7D"/>
    <w:rsid w:val="009C07BB"/>
    <w:rsid w:val="009C1919"/>
    <w:rsid w:val="009C216C"/>
    <w:rsid w:val="009C3626"/>
    <w:rsid w:val="009C4B97"/>
    <w:rsid w:val="009C4F6D"/>
    <w:rsid w:val="009C4FF9"/>
    <w:rsid w:val="009C5D8D"/>
    <w:rsid w:val="009C73FE"/>
    <w:rsid w:val="009D18C3"/>
    <w:rsid w:val="009D20A9"/>
    <w:rsid w:val="009D2FD9"/>
    <w:rsid w:val="009D3456"/>
    <w:rsid w:val="009D3A80"/>
    <w:rsid w:val="009D3EF3"/>
    <w:rsid w:val="009D5C06"/>
    <w:rsid w:val="009D60F3"/>
    <w:rsid w:val="009D6A0D"/>
    <w:rsid w:val="009D7A5A"/>
    <w:rsid w:val="009E04BD"/>
    <w:rsid w:val="009E0E67"/>
    <w:rsid w:val="009E12E0"/>
    <w:rsid w:val="009E2BAD"/>
    <w:rsid w:val="009E331B"/>
    <w:rsid w:val="009E38A6"/>
    <w:rsid w:val="009E4453"/>
    <w:rsid w:val="009E5EE2"/>
    <w:rsid w:val="009E6383"/>
    <w:rsid w:val="009E715A"/>
    <w:rsid w:val="009E77EC"/>
    <w:rsid w:val="009F0944"/>
    <w:rsid w:val="009F1A1C"/>
    <w:rsid w:val="009F2D54"/>
    <w:rsid w:val="009F3836"/>
    <w:rsid w:val="009F4124"/>
    <w:rsid w:val="009F4D12"/>
    <w:rsid w:val="009F4F0E"/>
    <w:rsid w:val="009F6998"/>
    <w:rsid w:val="009F7B99"/>
    <w:rsid w:val="00A000FE"/>
    <w:rsid w:val="00A009E9"/>
    <w:rsid w:val="00A0135B"/>
    <w:rsid w:val="00A015B1"/>
    <w:rsid w:val="00A031C2"/>
    <w:rsid w:val="00A03498"/>
    <w:rsid w:val="00A048EE"/>
    <w:rsid w:val="00A05FA9"/>
    <w:rsid w:val="00A060F6"/>
    <w:rsid w:val="00A06C67"/>
    <w:rsid w:val="00A06CA0"/>
    <w:rsid w:val="00A07859"/>
    <w:rsid w:val="00A07A34"/>
    <w:rsid w:val="00A109FB"/>
    <w:rsid w:val="00A10BB3"/>
    <w:rsid w:val="00A12A11"/>
    <w:rsid w:val="00A12A62"/>
    <w:rsid w:val="00A12DEE"/>
    <w:rsid w:val="00A13B59"/>
    <w:rsid w:val="00A15F72"/>
    <w:rsid w:val="00A16152"/>
    <w:rsid w:val="00A179BB"/>
    <w:rsid w:val="00A17A29"/>
    <w:rsid w:val="00A212DD"/>
    <w:rsid w:val="00A221BF"/>
    <w:rsid w:val="00A22474"/>
    <w:rsid w:val="00A229F9"/>
    <w:rsid w:val="00A22F8A"/>
    <w:rsid w:val="00A23B23"/>
    <w:rsid w:val="00A24118"/>
    <w:rsid w:val="00A246DE"/>
    <w:rsid w:val="00A2507A"/>
    <w:rsid w:val="00A25293"/>
    <w:rsid w:val="00A259A5"/>
    <w:rsid w:val="00A266A8"/>
    <w:rsid w:val="00A32327"/>
    <w:rsid w:val="00A3313C"/>
    <w:rsid w:val="00A33250"/>
    <w:rsid w:val="00A3335A"/>
    <w:rsid w:val="00A33C88"/>
    <w:rsid w:val="00A402F1"/>
    <w:rsid w:val="00A4060C"/>
    <w:rsid w:val="00A4071D"/>
    <w:rsid w:val="00A41908"/>
    <w:rsid w:val="00A419CD"/>
    <w:rsid w:val="00A42488"/>
    <w:rsid w:val="00A47106"/>
    <w:rsid w:val="00A5142E"/>
    <w:rsid w:val="00A54F0B"/>
    <w:rsid w:val="00A5522B"/>
    <w:rsid w:val="00A558F3"/>
    <w:rsid w:val="00A56B10"/>
    <w:rsid w:val="00A57A9F"/>
    <w:rsid w:val="00A6255E"/>
    <w:rsid w:val="00A629C2"/>
    <w:rsid w:val="00A631D2"/>
    <w:rsid w:val="00A637F8"/>
    <w:rsid w:val="00A71F3F"/>
    <w:rsid w:val="00A723C5"/>
    <w:rsid w:val="00A729E3"/>
    <w:rsid w:val="00A73F7C"/>
    <w:rsid w:val="00A74747"/>
    <w:rsid w:val="00A75A2C"/>
    <w:rsid w:val="00A763C1"/>
    <w:rsid w:val="00A76591"/>
    <w:rsid w:val="00A77120"/>
    <w:rsid w:val="00A77CA2"/>
    <w:rsid w:val="00A80739"/>
    <w:rsid w:val="00A80E5F"/>
    <w:rsid w:val="00A810EF"/>
    <w:rsid w:val="00A8228D"/>
    <w:rsid w:val="00A8342C"/>
    <w:rsid w:val="00A83657"/>
    <w:rsid w:val="00A851F3"/>
    <w:rsid w:val="00A85D08"/>
    <w:rsid w:val="00A86216"/>
    <w:rsid w:val="00A900A2"/>
    <w:rsid w:val="00A90816"/>
    <w:rsid w:val="00A90E47"/>
    <w:rsid w:val="00A90EC2"/>
    <w:rsid w:val="00A9177D"/>
    <w:rsid w:val="00A92A8B"/>
    <w:rsid w:val="00A92D8C"/>
    <w:rsid w:val="00A92E0A"/>
    <w:rsid w:val="00A93818"/>
    <w:rsid w:val="00A95087"/>
    <w:rsid w:val="00A95126"/>
    <w:rsid w:val="00A95995"/>
    <w:rsid w:val="00A95EEB"/>
    <w:rsid w:val="00AA116F"/>
    <w:rsid w:val="00AA33AC"/>
    <w:rsid w:val="00AA3777"/>
    <w:rsid w:val="00AA39A7"/>
    <w:rsid w:val="00AA3F87"/>
    <w:rsid w:val="00AA4F24"/>
    <w:rsid w:val="00AA505A"/>
    <w:rsid w:val="00AA54C3"/>
    <w:rsid w:val="00AA574B"/>
    <w:rsid w:val="00AA598F"/>
    <w:rsid w:val="00AA5FD6"/>
    <w:rsid w:val="00AA72BC"/>
    <w:rsid w:val="00AA79D6"/>
    <w:rsid w:val="00AA7A85"/>
    <w:rsid w:val="00AB0239"/>
    <w:rsid w:val="00AB02A4"/>
    <w:rsid w:val="00AB0C84"/>
    <w:rsid w:val="00AB0F0F"/>
    <w:rsid w:val="00AB32F1"/>
    <w:rsid w:val="00AB36B1"/>
    <w:rsid w:val="00AB5AD9"/>
    <w:rsid w:val="00AB6C3D"/>
    <w:rsid w:val="00AC2F95"/>
    <w:rsid w:val="00AC31FF"/>
    <w:rsid w:val="00AC4410"/>
    <w:rsid w:val="00AC4F3C"/>
    <w:rsid w:val="00AC56BB"/>
    <w:rsid w:val="00AC5A7E"/>
    <w:rsid w:val="00AC5CCF"/>
    <w:rsid w:val="00AC7C69"/>
    <w:rsid w:val="00AC7E47"/>
    <w:rsid w:val="00AD0DFB"/>
    <w:rsid w:val="00AD1054"/>
    <w:rsid w:val="00AD1C02"/>
    <w:rsid w:val="00AD397E"/>
    <w:rsid w:val="00AD4064"/>
    <w:rsid w:val="00AD50C9"/>
    <w:rsid w:val="00AD5770"/>
    <w:rsid w:val="00AD64D6"/>
    <w:rsid w:val="00AD708A"/>
    <w:rsid w:val="00AE282A"/>
    <w:rsid w:val="00AE2C11"/>
    <w:rsid w:val="00AE3DD5"/>
    <w:rsid w:val="00AE4CAA"/>
    <w:rsid w:val="00AE5094"/>
    <w:rsid w:val="00AE5494"/>
    <w:rsid w:val="00AE5C5B"/>
    <w:rsid w:val="00AF004D"/>
    <w:rsid w:val="00AF05C7"/>
    <w:rsid w:val="00AF1CDB"/>
    <w:rsid w:val="00AF21B2"/>
    <w:rsid w:val="00AF28D8"/>
    <w:rsid w:val="00AF28E4"/>
    <w:rsid w:val="00AF335D"/>
    <w:rsid w:val="00AF3B72"/>
    <w:rsid w:val="00AF3D3D"/>
    <w:rsid w:val="00AF48A4"/>
    <w:rsid w:val="00AF5266"/>
    <w:rsid w:val="00AF663F"/>
    <w:rsid w:val="00AF69D6"/>
    <w:rsid w:val="00AF7608"/>
    <w:rsid w:val="00AF796B"/>
    <w:rsid w:val="00AF7C78"/>
    <w:rsid w:val="00B0121E"/>
    <w:rsid w:val="00B01756"/>
    <w:rsid w:val="00B01A94"/>
    <w:rsid w:val="00B01B22"/>
    <w:rsid w:val="00B01BAE"/>
    <w:rsid w:val="00B01F77"/>
    <w:rsid w:val="00B047D2"/>
    <w:rsid w:val="00B04F1E"/>
    <w:rsid w:val="00B055DA"/>
    <w:rsid w:val="00B05623"/>
    <w:rsid w:val="00B05704"/>
    <w:rsid w:val="00B0680B"/>
    <w:rsid w:val="00B0684C"/>
    <w:rsid w:val="00B07567"/>
    <w:rsid w:val="00B11362"/>
    <w:rsid w:val="00B11685"/>
    <w:rsid w:val="00B12041"/>
    <w:rsid w:val="00B147C8"/>
    <w:rsid w:val="00B16A0A"/>
    <w:rsid w:val="00B2016B"/>
    <w:rsid w:val="00B21900"/>
    <w:rsid w:val="00B21A5B"/>
    <w:rsid w:val="00B22188"/>
    <w:rsid w:val="00B22547"/>
    <w:rsid w:val="00B22915"/>
    <w:rsid w:val="00B23109"/>
    <w:rsid w:val="00B23A30"/>
    <w:rsid w:val="00B2754A"/>
    <w:rsid w:val="00B32F7E"/>
    <w:rsid w:val="00B33824"/>
    <w:rsid w:val="00B34672"/>
    <w:rsid w:val="00B35212"/>
    <w:rsid w:val="00B3713F"/>
    <w:rsid w:val="00B40D6D"/>
    <w:rsid w:val="00B4184C"/>
    <w:rsid w:val="00B41F29"/>
    <w:rsid w:val="00B42CBE"/>
    <w:rsid w:val="00B42DE5"/>
    <w:rsid w:val="00B43647"/>
    <w:rsid w:val="00B443FF"/>
    <w:rsid w:val="00B451E1"/>
    <w:rsid w:val="00B4559F"/>
    <w:rsid w:val="00B461E0"/>
    <w:rsid w:val="00B51C07"/>
    <w:rsid w:val="00B51E60"/>
    <w:rsid w:val="00B522CC"/>
    <w:rsid w:val="00B52676"/>
    <w:rsid w:val="00B52767"/>
    <w:rsid w:val="00B5330B"/>
    <w:rsid w:val="00B534A5"/>
    <w:rsid w:val="00B540F6"/>
    <w:rsid w:val="00B54374"/>
    <w:rsid w:val="00B54545"/>
    <w:rsid w:val="00B55718"/>
    <w:rsid w:val="00B55BF7"/>
    <w:rsid w:val="00B56539"/>
    <w:rsid w:val="00B5696E"/>
    <w:rsid w:val="00B573D0"/>
    <w:rsid w:val="00B60657"/>
    <w:rsid w:val="00B613FF"/>
    <w:rsid w:val="00B61FAA"/>
    <w:rsid w:val="00B643B5"/>
    <w:rsid w:val="00B6572F"/>
    <w:rsid w:val="00B657DF"/>
    <w:rsid w:val="00B70EAC"/>
    <w:rsid w:val="00B71AE0"/>
    <w:rsid w:val="00B72DFF"/>
    <w:rsid w:val="00B73013"/>
    <w:rsid w:val="00B73D8C"/>
    <w:rsid w:val="00B76294"/>
    <w:rsid w:val="00B76778"/>
    <w:rsid w:val="00B77610"/>
    <w:rsid w:val="00B801C9"/>
    <w:rsid w:val="00B80C1B"/>
    <w:rsid w:val="00B827DA"/>
    <w:rsid w:val="00B83290"/>
    <w:rsid w:val="00B83C47"/>
    <w:rsid w:val="00B83C49"/>
    <w:rsid w:val="00B84660"/>
    <w:rsid w:val="00B846A6"/>
    <w:rsid w:val="00B854A1"/>
    <w:rsid w:val="00B8747B"/>
    <w:rsid w:val="00B900FC"/>
    <w:rsid w:val="00B91183"/>
    <w:rsid w:val="00B914F1"/>
    <w:rsid w:val="00B96344"/>
    <w:rsid w:val="00B97F2A"/>
    <w:rsid w:val="00BA3183"/>
    <w:rsid w:val="00BA3F97"/>
    <w:rsid w:val="00BA46E5"/>
    <w:rsid w:val="00BA56C5"/>
    <w:rsid w:val="00BA7047"/>
    <w:rsid w:val="00BA7389"/>
    <w:rsid w:val="00BB0C2C"/>
    <w:rsid w:val="00BB11BB"/>
    <w:rsid w:val="00BB12B9"/>
    <w:rsid w:val="00BB2375"/>
    <w:rsid w:val="00BB3319"/>
    <w:rsid w:val="00BB43AF"/>
    <w:rsid w:val="00BB4AC6"/>
    <w:rsid w:val="00BB4B91"/>
    <w:rsid w:val="00BB5C7A"/>
    <w:rsid w:val="00BB712D"/>
    <w:rsid w:val="00BC0C85"/>
    <w:rsid w:val="00BC214D"/>
    <w:rsid w:val="00BC26B9"/>
    <w:rsid w:val="00BC3EB4"/>
    <w:rsid w:val="00BC6011"/>
    <w:rsid w:val="00BC6290"/>
    <w:rsid w:val="00BC665A"/>
    <w:rsid w:val="00BC67F1"/>
    <w:rsid w:val="00BD07FD"/>
    <w:rsid w:val="00BD0CD7"/>
    <w:rsid w:val="00BD18E7"/>
    <w:rsid w:val="00BD41D5"/>
    <w:rsid w:val="00BD714C"/>
    <w:rsid w:val="00BD79D1"/>
    <w:rsid w:val="00BE0CA0"/>
    <w:rsid w:val="00BE0F01"/>
    <w:rsid w:val="00BE22DA"/>
    <w:rsid w:val="00BE4D12"/>
    <w:rsid w:val="00BE6E53"/>
    <w:rsid w:val="00BE7106"/>
    <w:rsid w:val="00BF03FF"/>
    <w:rsid w:val="00BF0635"/>
    <w:rsid w:val="00BF0CB0"/>
    <w:rsid w:val="00BF221F"/>
    <w:rsid w:val="00BF2322"/>
    <w:rsid w:val="00BF24BB"/>
    <w:rsid w:val="00BF2E99"/>
    <w:rsid w:val="00BF3234"/>
    <w:rsid w:val="00BF5CDA"/>
    <w:rsid w:val="00BF7F53"/>
    <w:rsid w:val="00C02667"/>
    <w:rsid w:val="00C02C98"/>
    <w:rsid w:val="00C02D22"/>
    <w:rsid w:val="00C03DCA"/>
    <w:rsid w:val="00C04E8D"/>
    <w:rsid w:val="00C05D00"/>
    <w:rsid w:val="00C0603A"/>
    <w:rsid w:val="00C062B4"/>
    <w:rsid w:val="00C06692"/>
    <w:rsid w:val="00C06693"/>
    <w:rsid w:val="00C06E0D"/>
    <w:rsid w:val="00C07C70"/>
    <w:rsid w:val="00C07D2B"/>
    <w:rsid w:val="00C07DE0"/>
    <w:rsid w:val="00C11590"/>
    <w:rsid w:val="00C12766"/>
    <w:rsid w:val="00C147DA"/>
    <w:rsid w:val="00C15559"/>
    <w:rsid w:val="00C20F63"/>
    <w:rsid w:val="00C221DA"/>
    <w:rsid w:val="00C222E6"/>
    <w:rsid w:val="00C26688"/>
    <w:rsid w:val="00C26B8A"/>
    <w:rsid w:val="00C26BD6"/>
    <w:rsid w:val="00C2741B"/>
    <w:rsid w:val="00C300AD"/>
    <w:rsid w:val="00C30984"/>
    <w:rsid w:val="00C315DB"/>
    <w:rsid w:val="00C32121"/>
    <w:rsid w:val="00C337F5"/>
    <w:rsid w:val="00C33987"/>
    <w:rsid w:val="00C33EFD"/>
    <w:rsid w:val="00C34121"/>
    <w:rsid w:val="00C34D10"/>
    <w:rsid w:val="00C4095E"/>
    <w:rsid w:val="00C42220"/>
    <w:rsid w:val="00C44032"/>
    <w:rsid w:val="00C476BD"/>
    <w:rsid w:val="00C50A7C"/>
    <w:rsid w:val="00C51553"/>
    <w:rsid w:val="00C51DA4"/>
    <w:rsid w:val="00C5221D"/>
    <w:rsid w:val="00C5276F"/>
    <w:rsid w:val="00C52DBF"/>
    <w:rsid w:val="00C53BFA"/>
    <w:rsid w:val="00C5644E"/>
    <w:rsid w:val="00C56752"/>
    <w:rsid w:val="00C57074"/>
    <w:rsid w:val="00C57752"/>
    <w:rsid w:val="00C60F04"/>
    <w:rsid w:val="00C618E2"/>
    <w:rsid w:val="00C6211D"/>
    <w:rsid w:val="00C64226"/>
    <w:rsid w:val="00C64345"/>
    <w:rsid w:val="00C65F07"/>
    <w:rsid w:val="00C6602D"/>
    <w:rsid w:val="00C66D2B"/>
    <w:rsid w:val="00C670B5"/>
    <w:rsid w:val="00C71638"/>
    <w:rsid w:val="00C725B7"/>
    <w:rsid w:val="00C72CFB"/>
    <w:rsid w:val="00C7335E"/>
    <w:rsid w:val="00C73DCA"/>
    <w:rsid w:val="00C740E1"/>
    <w:rsid w:val="00C75024"/>
    <w:rsid w:val="00C7526C"/>
    <w:rsid w:val="00C752CB"/>
    <w:rsid w:val="00C75D72"/>
    <w:rsid w:val="00C76925"/>
    <w:rsid w:val="00C76D30"/>
    <w:rsid w:val="00C76D5E"/>
    <w:rsid w:val="00C76DE9"/>
    <w:rsid w:val="00C771EA"/>
    <w:rsid w:val="00C7791E"/>
    <w:rsid w:val="00C77B42"/>
    <w:rsid w:val="00C77F63"/>
    <w:rsid w:val="00C80E28"/>
    <w:rsid w:val="00C81B2A"/>
    <w:rsid w:val="00C82CD9"/>
    <w:rsid w:val="00C83DEB"/>
    <w:rsid w:val="00C845B7"/>
    <w:rsid w:val="00C84D46"/>
    <w:rsid w:val="00C855DB"/>
    <w:rsid w:val="00C859CA"/>
    <w:rsid w:val="00C85D03"/>
    <w:rsid w:val="00C87C0C"/>
    <w:rsid w:val="00C87D8D"/>
    <w:rsid w:val="00C87F66"/>
    <w:rsid w:val="00C90A4A"/>
    <w:rsid w:val="00C92556"/>
    <w:rsid w:val="00C928AC"/>
    <w:rsid w:val="00C931D5"/>
    <w:rsid w:val="00C9458D"/>
    <w:rsid w:val="00C94DCE"/>
    <w:rsid w:val="00C950C3"/>
    <w:rsid w:val="00C9671E"/>
    <w:rsid w:val="00CA27EB"/>
    <w:rsid w:val="00CA28D8"/>
    <w:rsid w:val="00CA3F9B"/>
    <w:rsid w:val="00CA532F"/>
    <w:rsid w:val="00CA5719"/>
    <w:rsid w:val="00CA6350"/>
    <w:rsid w:val="00CA6A2C"/>
    <w:rsid w:val="00CA7753"/>
    <w:rsid w:val="00CA77B2"/>
    <w:rsid w:val="00CB0D31"/>
    <w:rsid w:val="00CB130B"/>
    <w:rsid w:val="00CB2073"/>
    <w:rsid w:val="00CB3ECA"/>
    <w:rsid w:val="00CB5CDB"/>
    <w:rsid w:val="00CB6397"/>
    <w:rsid w:val="00CB6419"/>
    <w:rsid w:val="00CB722C"/>
    <w:rsid w:val="00CB7FE3"/>
    <w:rsid w:val="00CC2E2B"/>
    <w:rsid w:val="00CC372C"/>
    <w:rsid w:val="00CC4398"/>
    <w:rsid w:val="00CC4616"/>
    <w:rsid w:val="00CC7171"/>
    <w:rsid w:val="00CC726D"/>
    <w:rsid w:val="00CD1CA6"/>
    <w:rsid w:val="00CD203B"/>
    <w:rsid w:val="00CD281A"/>
    <w:rsid w:val="00CD4A7B"/>
    <w:rsid w:val="00CD4D8F"/>
    <w:rsid w:val="00CD57AF"/>
    <w:rsid w:val="00CD6B54"/>
    <w:rsid w:val="00CD7F93"/>
    <w:rsid w:val="00CE14C0"/>
    <w:rsid w:val="00CE20DA"/>
    <w:rsid w:val="00CE2970"/>
    <w:rsid w:val="00CE2EDE"/>
    <w:rsid w:val="00CE6A36"/>
    <w:rsid w:val="00CE6D7F"/>
    <w:rsid w:val="00CE72B1"/>
    <w:rsid w:val="00CE7B15"/>
    <w:rsid w:val="00CF0EB0"/>
    <w:rsid w:val="00CF2761"/>
    <w:rsid w:val="00CF2C49"/>
    <w:rsid w:val="00CF344F"/>
    <w:rsid w:val="00CF59DC"/>
    <w:rsid w:val="00CF5E3E"/>
    <w:rsid w:val="00CF61BB"/>
    <w:rsid w:val="00CF7F36"/>
    <w:rsid w:val="00D00D47"/>
    <w:rsid w:val="00D03465"/>
    <w:rsid w:val="00D03EED"/>
    <w:rsid w:val="00D11882"/>
    <w:rsid w:val="00D13CF0"/>
    <w:rsid w:val="00D1484D"/>
    <w:rsid w:val="00D14D9A"/>
    <w:rsid w:val="00D15CE5"/>
    <w:rsid w:val="00D16205"/>
    <w:rsid w:val="00D1643A"/>
    <w:rsid w:val="00D17618"/>
    <w:rsid w:val="00D17710"/>
    <w:rsid w:val="00D17AB5"/>
    <w:rsid w:val="00D216D6"/>
    <w:rsid w:val="00D22DFF"/>
    <w:rsid w:val="00D238E7"/>
    <w:rsid w:val="00D23B12"/>
    <w:rsid w:val="00D25B49"/>
    <w:rsid w:val="00D2717C"/>
    <w:rsid w:val="00D274F2"/>
    <w:rsid w:val="00D27CC5"/>
    <w:rsid w:val="00D309FB"/>
    <w:rsid w:val="00D31D9B"/>
    <w:rsid w:val="00D31DDD"/>
    <w:rsid w:val="00D34153"/>
    <w:rsid w:val="00D3451E"/>
    <w:rsid w:val="00D349C7"/>
    <w:rsid w:val="00D352CE"/>
    <w:rsid w:val="00D35A7E"/>
    <w:rsid w:val="00D363BA"/>
    <w:rsid w:val="00D37279"/>
    <w:rsid w:val="00D3799F"/>
    <w:rsid w:val="00D410E6"/>
    <w:rsid w:val="00D41BAD"/>
    <w:rsid w:val="00D44CC4"/>
    <w:rsid w:val="00D45120"/>
    <w:rsid w:val="00D45281"/>
    <w:rsid w:val="00D465C3"/>
    <w:rsid w:val="00D472C6"/>
    <w:rsid w:val="00D50BCF"/>
    <w:rsid w:val="00D518D9"/>
    <w:rsid w:val="00D51CFF"/>
    <w:rsid w:val="00D522E4"/>
    <w:rsid w:val="00D5281D"/>
    <w:rsid w:val="00D52FA1"/>
    <w:rsid w:val="00D5313D"/>
    <w:rsid w:val="00D54165"/>
    <w:rsid w:val="00D54618"/>
    <w:rsid w:val="00D54AA6"/>
    <w:rsid w:val="00D55252"/>
    <w:rsid w:val="00D5599A"/>
    <w:rsid w:val="00D577FD"/>
    <w:rsid w:val="00D60B52"/>
    <w:rsid w:val="00D61270"/>
    <w:rsid w:val="00D61410"/>
    <w:rsid w:val="00D617C6"/>
    <w:rsid w:val="00D62457"/>
    <w:rsid w:val="00D62C67"/>
    <w:rsid w:val="00D62C8C"/>
    <w:rsid w:val="00D63F97"/>
    <w:rsid w:val="00D647A4"/>
    <w:rsid w:val="00D66477"/>
    <w:rsid w:val="00D67328"/>
    <w:rsid w:val="00D676E6"/>
    <w:rsid w:val="00D713AE"/>
    <w:rsid w:val="00D73202"/>
    <w:rsid w:val="00D73D17"/>
    <w:rsid w:val="00D74672"/>
    <w:rsid w:val="00D747B4"/>
    <w:rsid w:val="00D75AC8"/>
    <w:rsid w:val="00D75F4A"/>
    <w:rsid w:val="00D7735C"/>
    <w:rsid w:val="00D801E8"/>
    <w:rsid w:val="00D81768"/>
    <w:rsid w:val="00D842FC"/>
    <w:rsid w:val="00D858D4"/>
    <w:rsid w:val="00D85D76"/>
    <w:rsid w:val="00D86EED"/>
    <w:rsid w:val="00D93637"/>
    <w:rsid w:val="00D94097"/>
    <w:rsid w:val="00D94DCE"/>
    <w:rsid w:val="00D96A46"/>
    <w:rsid w:val="00D96AB9"/>
    <w:rsid w:val="00D97425"/>
    <w:rsid w:val="00D97DB4"/>
    <w:rsid w:val="00DA0E11"/>
    <w:rsid w:val="00DA18B0"/>
    <w:rsid w:val="00DA1D47"/>
    <w:rsid w:val="00DA2BBF"/>
    <w:rsid w:val="00DA3890"/>
    <w:rsid w:val="00DA3D85"/>
    <w:rsid w:val="00DA43C2"/>
    <w:rsid w:val="00DB5225"/>
    <w:rsid w:val="00DB6263"/>
    <w:rsid w:val="00DB6BCA"/>
    <w:rsid w:val="00DB6CBD"/>
    <w:rsid w:val="00DB7609"/>
    <w:rsid w:val="00DB778C"/>
    <w:rsid w:val="00DC064A"/>
    <w:rsid w:val="00DC08E0"/>
    <w:rsid w:val="00DC1015"/>
    <w:rsid w:val="00DC13DE"/>
    <w:rsid w:val="00DC165F"/>
    <w:rsid w:val="00DC2C2E"/>
    <w:rsid w:val="00DC38E0"/>
    <w:rsid w:val="00DC3DC0"/>
    <w:rsid w:val="00DC4667"/>
    <w:rsid w:val="00DC4D54"/>
    <w:rsid w:val="00DC6026"/>
    <w:rsid w:val="00DC63A0"/>
    <w:rsid w:val="00DD21B6"/>
    <w:rsid w:val="00DD281D"/>
    <w:rsid w:val="00DD4107"/>
    <w:rsid w:val="00DD4DD9"/>
    <w:rsid w:val="00DD628A"/>
    <w:rsid w:val="00DD6405"/>
    <w:rsid w:val="00DD70CE"/>
    <w:rsid w:val="00DD72F7"/>
    <w:rsid w:val="00DE0DD6"/>
    <w:rsid w:val="00DE2050"/>
    <w:rsid w:val="00DE32A5"/>
    <w:rsid w:val="00DE3EFE"/>
    <w:rsid w:val="00DE5A17"/>
    <w:rsid w:val="00DE5B4D"/>
    <w:rsid w:val="00DE7799"/>
    <w:rsid w:val="00DE783B"/>
    <w:rsid w:val="00DE7CE2"/>
    <w:rsid w:val="00DF1EFC"/>
    <w:rsid w:val="00DF2F63"/>
    <w:rsid w:val="00DF30C8"/>
    <w:rsid w:val="00DF3220"/>
    <w:rsid w:val="00DF3C45"/>
    <w:rsid w:val="00DF551F"/>
    <w:rsid w:val="00DF5E82"/>
    <w:rsid w:val="00DF6D93"/>
    <w:rsid w:val="00DF7E1B"/>
    <w:rsid w:val="00E00203"/>
    <w:rsid w:val="00E00632"/>
    <w:rsid w:val="00E0190B"/>
    <w:rsid w:val="00E01986"/>
    <w:rsid w:val="00E01F69"/>
    <w:rsid w:val="00E030CD"/>
    <w:rsid w:val="00E0493C"/>
    <w:rsid w:val="00E07940"/>
    <w:rsid w:val="00E10A96"/>
    <w:rsid w:val="00E10F60"/>
    <w:rsid w:val="00E11D19"/>
    <w:rsid w:val="00E14F57"/>
    <w:rsid w:val="00E17879"/>
    <w:rsid w:val="00E202FE"/>
    <w:rsid w:val="00E21AD2"/>
    <w:rsid w:val="00E22B5F"/>
    <w:rsid w:val="00E23528"/>
    <w:rsid w:val="00E236AE"/>
    <w:rsid w:val="00E240E6"/>
    <w:rsid w:val="00E24570"/>
    <w:rsid w:val="00E26B32"/>
    <w:rsid w:val="00E2718F"/>
    <w:rsid w:val="00E32CE1"/>
    <w:rsid w:val="00E33F30"/>
    <w:rsid w:val="00E3456D"/>
    <w:rsid w:val="00E345E9"/>
    <w:rsid w:val="00E34D87"/>
    <w:rsid w:val="00E3516B"/>
    <w:rsid w:val="00E35619"/>
    <w:rsid w:val="00E359BD"/>
    <w:rsid w:val="00E36402"/>
    <w:rsid w:val="00E40FE3"/>
    <w:rsid w:val="00E4103B"/>
    <w:rsid w:val="00E41136"/>
    <w:rsid w:val="00E42324"/>
    <w:rsid w:val="00E426D3"/>
    <w:rsid w:val="00E4287C"/>
    <w:rsid w:val="00E42C39"/>
    <w:rsid w:val="00E44C2D"/>
    <w:rsid w:val="00E46246"/>
    <w:rsid w:val="00E46AE5"/>
    <w:rsid w:val="00E503AC"/>
    <w:rsid w:val="00E50AC9"/>
    <w:rsid w:val="00E50F0B"/>
    <w:rsid w:val="00E5167C"/>
    <w:rsid w:val="00E519FD"/>
    <w:rsid w:val="00E51C57"/>
    <w:rsid w:val="00E5217C"/>
    <w:rsid w:val="00E52980"/>
    <w:rsid w:val="00E562EB"/>
    <w:rsid w:val="00E5768F"/>
    <w:rsid w:val="00E608B2"/>
    <w:rsid w:val="00E613C8"/>
    <w:rsid w:val="00E61908"/>
    <w:rsid w:val="00E64703"/>
    <w:rsid w:val="00E66802"/>
    <w:rsid w:val="00E66BE7"/>
    <w:rsid w:val="00E67D8E"/>
    <w:rsid w:val="00E72075"/>
    <w:rsid w:val="00E72B0C"/>
    <w:rsid w:val="00E73D88"/>
    <w:rsid w:val="00E73F2A"/>
    <w:rsid w:val="00E73F34"/>
    <w:rsid w:val="00E749F1"/>
    <w:rsid w:val="00E757CE"/>
    <w:rsid w:val="00E75A19"/>
    <w:rsid w:val="00E75E25"/>
    <w:rsid w:val="00E7695E"/>
    <w:rsid w:val="00E76DC6"/>
    <w:rsid w:val="00E779D2"/>
    <w:rsid w:val="00E807E2"/>
    <w:rsid w:val="00E81B39"/>
    <w:rsid w:val="00E82C91"/>
    <w:rsid w:val="00E8460A"/>
    <w:rsid w:val="00E85B1B"/>
    <w:rsid w:val="00E90F14"/>
    <w:rsid w:val="00E91582"/>
    <w:rsid w:val="00E91F02"/>
    <w:rsid w:val="00E9277E"/>
    <w:rsid w:val="00E94020"/>
    <w:rsid w:val="00E94E72"/>
    <w:rsid w:val="00E94F3B"/>
    <w:rsid w:val="00E956DC"/>
    <w:rsid w:val="00E95A6C"/>
    <w:rsid w:val="00E9632A"/>
    <w:rsid w:val="00EA1256"/>
    <w:rsid w:val="00EA15C6"/>
    <w:rsid w:val="00EA18E7"/>
    <w:rsid w:val="00EA2D0C"/>
    <w:rsid w:val="00EA38C0"/>
    <w:rsid w:val="00EA4152"/>
    <w:rsid w:val="00EA4508"/>
    <w:rsid w:val="00EA4F1E"/>
    <w:rsid w:val="00EA5825"/>
    <w:rsid w:val="00EA5CCF"/>
    <w:rsid w:val="00EB00D9"/>
    <w:rsid w:val="00EB2767"/>
    <w:rsid w:val="00EB3123"/>
    <w:rsid w:val="00EB323C"/>
    <w:rsid w:val="00EB37D0"/>
    <w:rsid w:val="00EB37FC"/>
    <w:rsid w:val="00EB491A"/>
    <w:rsid w:val="00EB5571"/>
    <w:rsid w:val="00EB580E"/>
    <w:rsid w:val="00EB5BC9"/>
    <w:rsid w:val="00EB66DC"/>
    <w:rsid w:val="00EB6B9A"/>
    <w:rsid w:val="00EB6E1F"/>
    <w:rsid w:val="00EB7278"/>
    <w:rsid w:val="00EB7A6E"/>
    <w:rsid w:val="00EC0E47"/>
    <w:rsid w:val="00EC207E"/>
    <w:rsid w:val="00EC2E72"/>
    <w:rsid w:val="00EC360D"/>
    <w:rsid w:val="00EC370E"/>
    <w:rsid w:val="00EC43ED"/>
    <w:rsid w:val="00EC615E"/>
    <w:rsid w:val="00EC62CF"/>
    <w:rsid w:val="00EC6ADE"/>
    <w:rsid w:val="00EC7C98"/>
    <w:rsid w:val="00ED0740"/>
    <w:rsid w:val="00ED0C6F"/>
    <w:rsid w:val="00ED14EB"/>
    <w:rsid w:val="00ED35B1"/>
    <w:rsid w:val="00ED3951"/>
    <w:rsid w:val="00ED42B6"/>
    <w:rsid w:val="00ED4B86"/>
    <w:rsid w:val="00ED4FE0"/>
    <w:rsid w:val="00ED5766"/>
    <w:rsid w:val="00ED709A"/>
    <w:rsid w:val="00EE1100"/>
    <w:rsid w:val="00EE6715"/>
    <w:rsid w:val="00EF0855"/>
    <w:rsid w:val="00EF12E7"/>
    <w:rsid w:val="00EF3D7D"/>
    <w:rsid w:val="00EF4A80"/>
    <w:rsid w:val="00EF537B"/>
    <w:rsid w:val="00EF56AB"/>
    <w:rsid w:val="00EF5C8A"/>
    <w:rsid w:val="00EF7E55"/>
    <w:rsid w:val="00F00632"/>
    <w:rsid w:val="00F011A9"/>
    <w:rsid w:val="00F045AB"/>
    <w:rsid w:val="00F0462F"/>
    <w:rsid w:val="00F04635"/>
    <w:rsid w:val="00F04E79"/>
    <w:rsid w:val="00F0533D"/>
    <w:rsid w:val="00F07AF5"/>
    <w:rsid w:val="00F07C33"/>
    <w:rsid w:val="00F07D58"/>
    <w:rsid w:val="00F103B6"/>
    <w:rsid w:val="00F1203A"/>
    <w:rsid w:val="00F12FEE"/>
    <w:rsid w:val="00F13508"/>
    <w:rsid w:val="00F14A17"/>
    <w:rsid w:val="00F14DE3"/>
    <w:rsid w:val="00F201C5"/>
    <w:rsid w:val="00F23055"/>
    <w:rsid w:val="00F23C24"/>
    <w:rsid w:val="00F23C7F"/>
    <w:rsid w:val="00F240CD"/>
    <w:rsid w:val="00F2501F"/>
    <w:rsid w:val="00F30658"/>
    <w:rsid w:val="00F30C69"/>
    <w:rsid w:val="00F32414"/>
    <w:rsid w:val="00F33DCC"/>
    <w:rsid w:val="00F342C9"/>
    <w:rsid w:val="00F35D35"/>
    <w:rsid w:val="00F373B6"/>
    <w:rsid w:val="00F40A9F"/>
    <w:rsid w:val="00F41527"/>
    <w:rsid w:val="00F43635"/>
    <w:rsid w:val="00F43E34"/>
    <w:rsid w:val="00F43EF7"/>
    <w:rsid w:val="00F4491E"/>
    <w:rsid w:val="00F44B66"/>
    <w:rsid w:val="00F44D29"/>
    <w:rsid w:val="00F450BE"/>
    <w:rsid w:val="00F50150"/>
    <w:rsid w:val="00F516B2"/>
    <w:rsid w:val="00F51C38"/>
    <w:rsid w:val="00F51FBB"/>
    <w:rsid w:val="00F522D9"/>
    <w:rsid w:val="00F526E2"/>
    <w:rsid w:val="00F53333"/>
    <w:rsid w:val="00F547A1"/>
    <w:rsid w:val="00F566C6"/>
    <w:rsid w:val="00F60847"/>
    <w:rsid w:val="00F6091C"/>
    <w:rsid w:val="00F6129F"/>
    <w:rsid w:val="00F61510"/>
    <w:rsid w:val="00F618CE"/>
    <w:rsid w:val="00F63053"/>
    <w:rsid w:val="00F63A73"/>
    <w:rsid w:val="00F63DDA"/>
    <w:rsid w:val="00F6444A"/>
    <w:rsid w:val="00F647E2"/>
    <w:rsid w:val="00F66182"/>
    <w:rsid w:val="00F663CB"/>
    <w:rsid w:val="00F66E49"/>
    <w:rsid w:val="00F716E0"/>
    <w:rsid w:val="00F7173C"/>
    <w:rsid w:val="00F71F7F"/>
    <w:rsid w:val="00F72593"/>
    <w:rsid w:val="00F72E64"/>
    <w:rsid w:val="00F731F4"/>
    <w:rsid w:val="00F745BF"/>
    <w:rsid w:val="00F7689E"/>
    <w:rsid w:val="00F81519"/>
    <w:rsid w:val="00F8295C"/>
    <w:rsid w:val="00F82A61"/>
    <w:rsid w:val="00F82C73"/>
    <w:rsid w:val="00F85611"/>
    <w:rsid w:val="00F85EA7"/>
    <w:rsid w:val="00F9035D"/>
    <w:rsid w:val="00F9170E"/>
    <w:rsid w:val="00F91C1B"/>
    <w:rsid w:val="00F91EF6"/>
    <w:rsid w:val="00F920E1"/>
    <w:rsid w:val="00F93C1C"/>
    <w:rsid w:val="00F94FAF"/>
    <w:rsid w:val="00F9768B"/>
    <w:rsid w:val="00F97701"/>
    <w:rsid w:val="00FA0DA9"/>
    <w:rsid w:val="00FA13DE"/>
    <w:rsid w:val="00FA1E09"/>
    <w:rsid w:val="00FA25F2"/>
    <w:rsid w:val="00FA2E63"/>
    <w:rsid w:val="00FA4C9A"/>
    <w:rsid w:val="00FA4E49"/>
    <w:rsid w:val="00FA67D5"/>
    <w:rsid w:val="00FA74D0"/>
    <w:rsid w:val="00FA7604"/>
    <w:rsid w:val="00FB0B2D"/>
    <w:rsid w:val="00FB126E"/>
    <w:rsid w:val="00FB2221"/>
    <w:rsid w:val="00FB3250"/>
    <w:rsid w:val="00FB40DD"/>
    <w:rsid w:val="00FB4872"/>
    <w:rsid w:val="00FB52E2"/>
    <w:rsid w:val="00FB54AF"/>
    <w:rsid w:val="00FB584E"/>
    <w:rsid w:val="00FB697C"/>
    <w:rsid w:val="00FB6D3F"/>
    <w:rsid w:val="00FB755F"/>
    <w:rsid w:val="00FB7DE5"/>
    <w:rsid w:val="00FC0EE4"/>
    <w:rsid w:val="00FC0F30"/>
    <w:rsid w:val="00FC1609"/>
    <w:rsid w:val="00FC3958"/>
    <w:rsid w:val="00FC402A"/>
    <w:rsid w:val="00FC4609"/>
    <w:rsid w:val="00FC599C"/>
    <w:rsid w:val="00FC5E91"/>
    <w:rsid w:val="00FD0775"/>
    <w:rsid w:val="00FD0A77"/>
    <w:rsid w:val="00FD16EA"/>
    <w:rsid w:val="00FD20B6"/>
    <w:rsid w:val="00FD379A"/>
    <w:rsid w:val="00FD3823"/>
    <w:rsid w:val="00FD4346"/>
    <w:rsid w:val="00FD5170"/>
    <w:rsid w:val="00FD557D"/>
    <w:rsid w:val="00FD5FBF"/>
    <w:rsid w:val="00FD686E"/>
    <w:rsid w:val="00FD73CB"/>
    <w:rsid w:val="00FE0A45"/>
    <w:rsid w:val="00FE1882"/>
    <w:rsid w:val="00FE18A6"/>
    <w:rsid w:val="00FE1932"/>
    <w:rsid w:val="00FE1B21"/>
    <w:rsid w:val="00FE2667"/>
    <w:rsid w:val="00FE3066"/>
    <w:rsid w:val="00FE3180"/>
    <w:rsid w:val="00FE45EA"/>
    <w:rsid w:val="00FE510E"/>
    <w:rsid w:val="00FE5AF7"/>
    <w:rsid w:val="00FE5BB2"/>
    <w:rsid w:val="00FE6FF1"/>
    <w:rsid w:val="00FF10E7"/>
    <w:rsid w:val="00FF1BA1"/>
    <w:rsid w:val="00FF238F"/>
    <w:rsid w:val="00FF240B"/>
    <w:rsid w:val="00FF3241"/>
    <w:rsid w:val="00FF42DD"/>
    <w:rsid w:val="00FF5357"/>
    <w:rsid w:val="00FF5B16"/>
    <w:rsid w:val="00FF5B61"/>
    <w:rsid w:val="00FF63D6"/>
    <w:rsid w:val="00FF6A78"/>
    <w:rsid w:val="00FF7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24D7E"/>
  <w15:docId w15:val="{0B600BC6-9A93-477E-8E8A-BFFC6A59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AT"/>
    </w:rPr>
  </w:style>
  <w:style w:type="paragraph" w:styleId="berschrift1">
    <w:name w:val="heading 1"/>
    <w:basedOn w:val="berschrift3"/>
    <w:next w:val="Standard"/>
    <w:qFormat/>
    <w:rsid w:val="00A41908"/>
    <w:pPr>
      <w:numPr>
        <w:ilvl w:val="0"/>
        <w:numId w:val="0"/>
      </w:numPr>
      <w:jc w:val="center"/>
      <w:outlineLvl w:val="0"/>
    </w:pPr>
    <w:rPr>
      <w:spacing w:val="140"/>
      <w:sz w:val="28"/>
      <w:szCs w:val="28"/>
    </w:rPr>
  </w:style>
  <w:style w:type="paragraph" w:styleId="berschrift2">
    <w:name w:val="heading 2"/>
    <w:basedOn w:val="Standard"/>
    <w:next w:val="Standard"/>
    <w:qFormat/>
    <w:rsid w:val="00AA505A"/>
    <w:pPr>
      <w:numPr>
        <w:numId w:val="1"/>
      </w:numPr>
      <w:spacing w:line="320" w:lineRule="atLeast"/>
      <w:jc w:val="center"/>
      <w:outlineLvl w:val="1"/>
    </w:pPr>
    <w:rPr>
      <w:rFonts w:ascii="Arial" w:hAnsi="Arial" w:cs="Arial"/>
      <w:b/>
      <w:bCs/>
    </w:rPr>
  </w:style>
  <w:style w:type="paragraph" w:styleId="berschrift3">
    <w:name w:val="heading 3"/>
    <w:basedOn w:val="Standard"/>
    <w:next w:val="Standard"/>
    <w:qFormat/>
    <w:rsid w:val="007A0A2E"/>
    <w:pPr>
      <w:numPr>
        <w:ilvl w:val="1"/>
        <w:numId w:val="1"/>
      </w:numPr>
      <w:spacing w:line="320" w:lineRule="atLeast"/>
      <w:outlineLvl w:val="2"/>
    </w:pPr>
    <w:rPr>
      <w:rFonts w:ascii="Arial" w:hAnsi="Arial" w:cs="Arial"/>
      <w:b/>
      <w:sz w:val="22"/>
      <w:szCs w:val="22"/>
    </w:rPr>
  </w:style>
  <w:style w:type="paragraph" w:styleId="berschrift4">
    <w:name w:val="heading 4"/>
    <w:basedOn w:val="Standard"/>
    <w:next w:val="Standard"/>
    <w:link w:val="berschrift4Zchn"/>
    <w:qFormat/>
    <w:rsid w:val="007A3221"/>
    <w:pPr>
      <w:numPr>
        <w:ilvl w:val="2"/>
        <w:numId w:val="1"/>
      </w:numPr>
      <w:spacing w:after="240" w:line="320" w:lineRule="atLeast"/>
      <w:outlineLvl w:val="3"/>
    </w:pPr>
    <w:rPr>
      <w:rFonts w:ascii="Arial" w:hAnsi="Arial" w:cs="Arial"/>
      <w:i/>
      <w:sz w:val="22"/>
      <w:szCs w:val="22"/>
    </w:rPr>
  </w:style>
  <w:style w:type="paragraph" w:styleId="berschrift6">
    <w:name w:val="heading 6"/>
    <w:basedOn w:val="Standard"/>
    <w:next w:val="Standard"/>
    <w:qFormat/>
    <w:pPr>
      <w:keepNext/>
      <w:jc w:val="center"/>
      <w:outlineLvl w:val="5"/>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20" w:lineRule="atLeast"/>
      <w:jc w:val="both"/>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52Ziffere1">
    <w:name w:val="52_Ziffer_e1"/>
    <w:basedOn w:val="Standard"/>
    <w:pPr>
      <w:tabs>
        <w:tab w:val="right" w:pos="624"/>
        <w:tab w:val="left" w:pos="680"/>
      </w:tabs>
      <w:spacing w:before="40" w:line="220" w:lineRule="exact"/>
      <w:ind w:left="680" w:hanging="680"/>
      <w:jc w:val="both"/>
    </w:pPr>
    <w:rPr>
      <w:snapToGrid w:val="0"/>
      <w:sz w:val="20"/>
      <w:szCs w:val="20"/>
    </w:rPr>
  </w:style>
  <w:style w:type="paragraph" w:styleId="Textkrper2">
    <w:name w:val="Body Text 2"/>
    <w:basedOn w:val="Standard"/>
    <w:pPr>
      <w:spacing w:line="320" w:lineRule="atLeast"/>
      <w:jc w:val="both"/>
    </w:pPr>
    <w:rPr>
      <w:rFonts w:ascii="Arial" w:hAnsi="Arial" w:cs="Arial"/>
      <w:i/>
      <w:iCs/>
      <w:sz w:val="22"/>
    </w:rPr>
  </w:style>
  <w:style w:type="paragraph" w:styleId="Textkrper3">
    <w:name w:val="Body Text 3"/>
    <w:basedOn w:val="Standard"/>
    <w:pPr>
      <w:spacing w:after="120"/>
    </w:pPr>
    <w:rPr>
      <w:sz w:val="16"/>
      <w:szCs w:val="16"/>
      <w:lang w:val="de-DE"/>
    </w:rPr>
  </w:style>
  <w:style w:type="paragraph" w:customStyle="1" w:styleId="51Abs">
    <w:name w:val="51_Abs"/>
    <w:basedOn w:val="Standard"/>
    <w:rsid w:val="00E50AC9"/>
    <w:pPr>
      <w:suppressAutoHyphens/>
      <w:spacing w:before="80" w:line="220" w:lineRule="exact"/>
      <w:ind w:firstLine="397"/>
      <w:jc w:val="both"/>
    </w:pPr>
    <w:rPr>
      <w:snapToGrid w:val="0"/>
      <w:color w:val="000000"/>
      <w:sz w:val="20"/>
      <w:szCs w:val="20"/>
      <w:lang w:val="de-DE"/>
    </w:rPr>
  </w:style>
  <w:style w:type="paragraph" w:customStyle="1" w:styleId="55SchlussteilAbs">
    <w:name w:val="55_SchlussteilAbs"/>
    <w:basedOn w:val="Standard"/>
    <w:next w:val="51Abs"/>
    <w:rsid w:val="00E50AC9"/>
    <w:pPr>
      <w:suppressAutoHyphens/>
      <w:spacing w:before="40" w:line="220" w:lineRule="exact"/>
      <w:jc w:val="both"/>
    </w:pPr>
    <w:rPr>
      <w:snapToGrid w:val="0"/>
      <w:color w:val="000000"/>
      <w:sz w:val="20"/>
      <w:szCs w:val="20"/>
      <w:lang w:val="de-DE"/>
    </w:rPr>
  </w:style>
  <w:style w:type="paragraph" w:styleId="Sprechblasentext">
    <w:name w:val="Balloon Text"/>
    <w:basedOn w:val="Standard"/>
    <w:semiHidden/>
    <w:rsid w:val="00A33C88"/>
    <w:rPr>
      <w:rFonts w:ascii="Tahoma" w:hAnsi="Tahoma"/>
      <w:sz w:val="16"/>
      <w:szCs w:val="16"/>
    </w:rPr>
  </w:style>
  <w:style w:type="paragraph" w:styleId="HTMLVorformatiert">
    <w:name w:val="HTML Preformatted"/>
    <w:basedOn w:val="Standard"/>
    <w:rsid w:val="008F1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de-DE"/>
    </w:rPr>
  </w:style>
  <w:style w:type="table" w:styleId="Tabellenraster">
    <w:name w:val="Table Grid"/>
    <w:basedOn w:val="NormaleTabelle"/>
    <w:rsid w:val="0002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link w:val="BeschriftungZchn"/>
    <w:qFormat/>
    <w:rsid w:val="003217D1"/>
    <w:pPr>
      <w:keepNext/>
      <w:keepLines/>
      <w:tabs>
        <w:tab w:val="left" w:pos="1418"/>
      </w:tabs>
      <w:spacing w:before="120" w:after="240"/>
      <w:ind w:left="1418" w:hanging="1418"/>
    </w:pPr>
    <w:rPr>
      <w:rFonts w:ascii="Univers" w:hAnsi="Univers"/>
      <w:b/>
      <w:bCs/>
      <w:sz w:val="20"/>
      <w:szCs w:val="20"/>
      <w:lang w:eastAsia="de-AT"/>
    </w:rPr>
  </w:style>
  <w:style w:type="paragraph" w:customStyle="1" w:styleId="Quelle">
    <w:name w:val="Quelle"/>
    <w:basedOn w:val="Standard"/>
    <w:rsid w:val="003217D1"/>
    <w:pPr>
      <w:spacing w:before="120" w:after="360"/>
      <w:jc w:val="both"/>
    </w:pPr>
    <w:rPr>
      <w:rFonts w:ascii="Univers" w:hAnsi="Univers"/>
      <w:sz w:val="20"/>
      <w:lang w:eastAsia="de-AT"/>
    </w:rPr>
  </w:style>
  <w:style w:type="character" w:customStyle="1" w:styleId="BeschriftungZchn">
    <w:name w:val="Beschriftung Zchn"/>
    <w:basedOn w:val="Absatz-Standardschriftart"/>
    <w:link w:val="Beschriftung"/>
    <w:rsid w:val="003217D1"/>
    <w:rPr>
      <w:rFonts w:ascii="Univers" w:hAnsi="Univers"/>
      <w:b/>
      <w:bCs/>
      <w:lang w:val="de-AT" w:eastAsia="de-AT" w:bidi="ar-SA"/>
    </w:rPr>
  </w:style>
  <w:style w:type="character" w:styleId="Kommentarzeichen">
    <w:name w:val="annotation reference"/>
    <w:basedOn w:val="Absatz-Standardschriftart"/>
    <w:semiHidden/>
    <w:rsid w:val="00F045AB"/>
    <w:rPr>
      <w:sz w:val="16"/>
      <w:szCs w:val="16"/>
    </w:rPr>
  </w:style>
  <w:style w:type="paragraph" w:styleId="Kommentartext">
    <w:name w:val="annotation text"/>
    <w:basedOn w:val="Standard"/>
    <w:semiHidden/>
    <w:rsid w:val="00F045AB"/>
    <w:rPr>
      <w:sz w:val="20"/>
      <w:szCs w:val="20"/>
    </w:rPr>
  </w:style>
  <w:style w:type="paragraph" w:styleId="Kommentarthema">
    <w:name w:val="annotation subject"/>
    <w:basedOn w:val="Kommentartext"/>
    <w:next w:val="Kommentartext"/>
    <w:semiHidden/>
    <w:rsid w:val="00F045AB"/>
    <w:rPr>
      <w:b/>
      <w:bCs/>
    </w:rPr>
  </w:style>
  <w:style w:type="character" w:customStyle="1" w:styleId="FuzeileZchn">
    <w:name w:val="Fußzeile Zchn"/>
    <w:basedOn w:val="Absatz-Standardschriftart"/>
    <w:link w:val="Fuzeile"/>
    <w:semiHidden/>
    <w:rsid w:val="004857D2"/>
    <w:rPr>
      <w:sz w:val="24"/>
      <w:szCs w:val="24"/>
      <w:lang w:val="de-AT" w:eastAsia="de-DE" w:bidi="ar-SA"/>
    </w:rPr>
  </w:style>
  <w:style w:type="paragraph" w:styleId="Funotentext">
    <w:name w:val="footnote text"/>
    <w:basedOn w:val="Standard"/>
    <w:semiHidden/>
    <w:rsid w:val="009B26B3"/>
    <w:rPr>
      <w:sz w:val="20"/>
      <w:szCs w:val="20"/>
    </w:rPr>
  </w:style>
  <w:style w:type="character" w:styleId="Funotenzeichen">
    <w:name w:val="footnote reference"/>
    <w:basedOn w:val="Absatz-Standardschriftart"/>
    <w:semiHidden/>
    <w:rsid w:val="009B26B3"/>
    <w:rPr>
      <w:vertAlign w:val="superscript"/>
    </w:rPr>
  </w:style>
  <w:style w:type="character" w:styleId="Hyperlink">
    <w:name w:val="Hyperlink"/>
    <w:basedOn w:val="Absatz-Standardschriftart"/>
    <w:uiPriority w:val="99"/>
    <w:rsid w:val="009B26B3"/>
    <w:rPr>
      <w:color w:val="0000FF"/>
      <w:u w:val="single"/>
    </w:rPr>
  </w:style>
  <w:style w:type="paragraph" w:styleId="Listenabsatz">
    <w:name w:val="List Paragraph"/>
    <w:basedOn w:val="Standard"/>
    <w:uiPriority w:val="34"/>
    <w:qFormat/>
    <w:rsid w:val="00715DFC"/>
    <w:pPr>
      <w:ind w:left="720"/>
      <w:contextualSpacing/>
    </w:pPr>
  </w:style>
  <w:style w:type="character" w:customStyle="1" w:styleId="TextkrperZchn">
    <w:name w:val="Textkörper Zchn"/>
    <w:basedOn w:val="Absatz-Standardschriftart"/>
    <w:link w:val="Textkrper"/>
    <w:rsid w:val="00F240CD"/>
    <w:rPr>
      <w:rFonts w:ascii="Arial" w:hAnsi="Arial" w:cs="Arial"/>
      <w:sz w:val="22"/>
      <w:szCs w:val="24"/>
      <w:lang w:val="de-AT"/>
    </w:rPr>
  </w:style>
  <w:style w:type="paragraph" w:customStyle="1" w:styleId="Default">
    <w:name w:val="Default"/>
    <w:rsid w:val="00465158"/>
    <w:pPr>
      <w:autoSpaceDE w:val="0"/>
      <w:autoSpaceDN w:val="0"/>
      <w:adjustRightInd w:val="0"/>
    </w:pPr>
    <w:rPr>
      <w:rFonts w:ascii="EUAlbertina" w:hAnsi="EUAlbertina" w:cs="EUAlbertina"/>
      <w:color w:val="000000"/>
      <w:sz w:val="24"/>
      <w:szCs w:val="24"/>
    </w:rPr>
  </w:style>
  <w:style w:type="paragraph" w:customStyle="1" w:styleId="abs">
    <w:name w:val="abs"/>
    <w:basedOn w:val="Standard"/>
    <w:rsid w:val="00B83C47"/>
    <w:pPr>
      <w:spacing w:before="100" w:beforeAutospacing="1" w:after="100" w:afterAutospacing="1"/>
    </w:pPr>
    <w:rPr>
      <w:lang w:val="de-DE"/>
    </w:rPr>
  </w:style>
  <w:style w:type="character" w:customStyle="1" w:styleId="gldsymbol">
    <w:name w:val="gldsymbol"/>
    <w:basedOn w:val="Absatz-Standardschriftart"/>
    <w:rsid w:val="00B83C47"/>
  </w:style>
  <w:style w:type="paragraph" w:customStyle="1" w:styleId="ziffere1">
    <w:name w:val="ziffere1"/>
    <w:basedOn w:val="Standard"/>
    <w:rsid w:val="00B83C47"/>
    <w:pPr>
      <w:spacing w:before="100" w:beforeAutospacing="1" w:after="100" w:afterAutospacing="1"/>
    </w:pPr>
    <w:rPr>
      <w:lang w:val="de-DE"/>
    </w:rPr>
  </w:style>
  <w:style w:type="paragraph" w:customStyle="1" w:styleId="schlussteilabs">
    <w:name w:val="schlussteilabs"/>
    <w:basedOn w:val="Standard"/>
    <w:rsid w:val="00B83C47"/>
    <w:pPr>
      <w:spacing w:before="100" w:beforeAutospacing="1" w:after="100" w:afterAutospacing="1"/>
    </w:pPr>
    <w:rPr>
      <w:lang w:val="de-DE"/>
    </w:rPr>
  </w:style>
  <w:style w:type="paragraph" w:customStyle="1" w:styleId="ueberschrpara">
    <w:name w:val="ueberschrpara"/>
    <w:basedOn w:val="Standard"/>
    <w:rsid w:val="00577775"/>
    <w:pPr>
      <w:spacing w:before="100" w:beforeAutospacing="1" w:after="100" w:afterAutospacing="1"/>
    </w:pPr>
    <w:rPr>
      <w:lang w:val="de-DE"/>
    </w:rPr>
  </w:style>
  <w:style w:type="paragraph" w:styleId="berarbeitung">
    <w:name w:val="Revision"/>
    <w:hidden/>
    <w:uiPriority w:val="99"/>
    <w:semiHidden/>
    <w:rsid w:val="00B55718"/>
    <w:rPr>
      <w:sz w:val="24"/>
      <w:szCs w:val="24"/>
      <w:lang w:val="de-AT"/>
    </w:rPr>
  </w:style>
  <w:style w:type="character" w:customStyle="1" w:styleId="rz-overlay-text">
    <w:name w:val="rz-overlay-text"/>
    <w:basedOn w:val="Absatz-Standardschriftart"/>
    <w:rsid w:val="00DC3DC0"/>
  </w:style>
  <w:style w:type="character" w:customStyle="1" w:styleId="kursiv">
    <w:name w:val="kursiv"/>
    <w:basedOn w:val="Absatz-Standardschriftart"/>
    <w:rsid w:val="00FA0DA9"/>
  </w:style>
  <w:style w:type="character" w:customStyle="1" w:styleId="berschrift4Zchn">
    <w:name w:val="Überschrift 4 Zchn"/>
    <w:basedOn w:val="Absatz-Standardschriftart"/>
    <w:link w:val="berschrift4"/>
    <w:rsid w:val="007A3221"/>
    <w:rPr>
      <w:rFonts w:ascii="Arial" w:hAnsi="Arial" w:cs="Arial"/>
      <w: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2126">
      <w:bodyDiv w:val="1"/>
      <w:marLeft w:val="0"/>
      <w:marRight w:val="0"/>
      <w:marTop w:val="0"/>
      <w:marBottom w:val="0"/>
      <w:divBdr>
        <w:top w:val="none" w:sz="0" w:space="0" w:color="auto"/>
        <w:left w:val="none" w:sz="0" w:space="0" w:color="auto"/>
        <w:bottom w:val="none" w:sz="0" w:space="0" w:color="auto"/>
        <w:right w:val="none" w:sz="0" w:space="0" w:color="auto"/>
      </w:divBdr>
    </w:div>
    <w:div w:id="284509094">
      <w:bodyDiv w:val="1"/>
      <w:marLeft w:val="0"/>
      <w:marRight w:val="0"/>
      <w:marTop w:val="0"/>
      <w:marBottom w:val="0"/>
      <w:divBdr>
        <w:top w:val="none" w:sz="0" w:space="0" w:color="auto"/>
        <w:left w:val="none" w:sz="0" w:space="0" w:color="auto"/>
        <w:bottom w:val="none" w:sz="0" w:space="0" w:color="auto"/>
        <w:right w:val="none" w:sz="0" w:space="0" w:color="auto"/>
      </w:divBdr>
    </w:div>
    <w:div w:id="352339440">
      <w:bodyDiv w:val="1"/>
      <w:marLeft w:val="0"/>
      <w:marRight w:val="0"/>
      <w:marTop w:val="0"/>
      <w:marBottom w:val="0"/>
      <w:divBdr>
        <w:top w:val="none" w:sz="0" w:space="0" w:color="auto"/>
        <w:left w:val="none" w:sz="0" w:space="0" w:color="auto"/>
        <w:bottom w:val="none" w:sz="0" w:space="0" w:color="auto"/>
        <w:right w:val="none" w:sz="0" w:space="0" w:color="auto"/>
      </w:divBdr>
    </w:div>
    <w:div w:id="371275153">
      <w:bodyDiv w:val="1"/>
      <w:marLeft w:val="0"/>
      <w:marRight w:val="0"/>
      <w:marTop w:val="0"/>
      <w:marBottom w:val="0"/>
      <w:divBdr>
        <w:top w:val="none" w:sz="0" w:space="0" w:color="auto"/>
        <w:left w:val="none" w:sz="0" w:space="0" w:color="auto"/>
        <w:bottom w:val="none" w:sz="0" w:space="0" w:color="auto"/>
        <w:right w:val="none" w:sz="0" w:space="0" w:color="auto"/>
      </w:divBdr>
    </w:div>
    <w:div w:id="415171748">
      <w:bodyDiv w:val="1"/>
      <w:marLeft w:val="0"/>
      <w:marRight w:val="0"/>
      <w:marTop w:val="0"/>
      <w:marBottom w:val="0"/>
      <w:divBdr>
        <w:top w:val="none" w:sz="0" w:space="0" w:color="auto"/>
        <w:left w:val="none" w:sz="0" w:space="0" w:color="auto"/>
        <w:bottom w:val="none" w:sz="0" w:space="0" w:color="auto"/>
        <w:right w:val="none" w:sz="0" w:space="0" w:color="auto"/>
      </w:divBdr>
      <w:divsChild>
        <w:div w:id="17704856">
          <w:marLeft w:val="0"/>
          <w:marRight w:val="0"/>
          <w:marTop w:val="0"/>
          <w:marBottom w:val="0"/>
          <w:divBdr>
            <w:top w:val="none" w:sz="0" w:space="0" w:color="auto"/>
            <w:left w:val="none" w:sz="0" w:space="0" w:color="auto"/>
            <w:bottom w:val="none" w:sz="0" w:space="0" w:color="auto"/>
            <w:right w:val="none" w:sz="0" w:space="0" w:color="auto"/>
          </w:divBdr>
          <w:divsChild>
            <w:div w:id="9872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8352">
      <w:bodyDiv w:val="1"/>
      <w:marLeft w:val="0"/>
      <w:marRight w:val="0"/>
      <w:marTop w:val="0"/>
      <w:marBottom w:val="0"/>
      <w:divBdr>
        <w:top w:val="none" w:sz="0" w:space="0" w:color="auto"/>
        <w:left w:val="none" w:sz="0" w:space="0" w:color="auto"/>
        <w:bottom w:val="none" w:sz="0" w:space="0" w:color="auto"/>
        <w:right w:val="none" w:sz="0" w:space="0" w:color="auto"/>
      </w:divBdr>
    </w:div>
    <w:div w:id="1146433166">
      <w:bodyDiv w:val="1"/>
      <w:marLeft w:val="0"/>
      <w:marRight w:val="0"/>
      <w:marTop w:val="0"/>
      <w:marBottom w:val="0"/>
      <w:divBdr>
        <w:top w:val="none" w:sz="0" w:space="0" w:color="auto"/>
        <w:left w:val="none" w:sz="0" w:space="0" w:color="auto"/>
        <w:bottom w:val="none" w:sz="0" w:space="0" w:color="auto"/>
        <w:right w:val="none" w:sz="0" w:space="0" w:color="auto"/>
      </w:divBdr>
    </w:div>
    <w:div w:id="1146698969">
      <w:bodyDiv w:val="1"/>
      <w:marLeft w:val="0"/>
      <w:marRight w:val="0"/>
      <w:marTop w:val="0"/>
      <w:marBottom w:val="0"/>
      <w:divBdr>
        <w:top w:val="none" w:sz="0" w:space="0" w:color="auto"/>
        <w:left w:val="none" w:sz="0" w:space="0" w:color="auto"/>
        <w:bottom w:val="none" w:sz="0" w:space="0" w:color="auto"/>
        <w:right w:val="none" w:sz="0" w:space="0" w:color="auto"/>
      </w:divBdr>
    </w:div>
    <w:div w:id="1547720552">
      <w:bodyDiv w:val="1"/>
      <w:marLeft w:val="0"/>
      <w:marRight w:val="0"/>
      <w:marTop w:val="0"/>
      <w:marBottom w:val="0"/>
      <w:divBdr>
        <w:top w:val="none" w:sz="0" w:space="0" w:color="auto"/>
        <w:left w:val="none" w:sz="0" w:space="0" w:color="auto"/>
        <w:bottom w:val="none" w:sz="0" w:space="0" w:color="auto"/>
        <w:right w:val="none" w:sz="0" w:space="0" w:color="auto"/>
      </w:divBdr>
    </w:div>
    <w:div w:id="1617562365">
      <w:bodyDiv w:val="1"/>
      <w:marLeft w:val="0"/>
      <w:marRight w:val="0"/>
      <w:marTop w:val="0"/>
      <w:marBottom w:val="0"/>
      <w:divBdr>
        <w:top w:val="none" w:sz="0" w:space="0" w:color="auto"/>
        <w:left w:val="none" w:sz="0" w:space="0" w:color="auto"/>
        <w:bottom w:val="none" w:sz="0" w:space="0" w:color="auto"/>
        <w:right w:val="none" w:sz="0" w:space="0" w:color="auto"/>
      </w:divBdr>
    </w:div>
    <w:div w:id="1777748850">
      <w:bodyDiv w:val="1"/>
      <w:marLeft w:val="0"/>
      <w:marRight w:val="0"/>
      <w:marTop w:val="0"/>
      <w:marBottom w:val="0"/>
      <w:divBdr>
        <w:top w:val="none" w:sz="0" w:space="0" w:color="auto"/>
        <w:left w:val="none" w:sz="0" w:space="0" w:color="auto"/>
        <w:bottom w:val="none" w:sz="0" w:space="0" w:color="auto"/>
        <w:right w:val="none" w:sz="0" w:space="0" w:color="auto"/>
      </w:divBdr>
    </w:div>
    <w:div w:id="1988850589">
      <w:bodyDiv w:val="1"/>
      <w:marLeft w:val="0"/>
      <w:marRight w:val="0"/>
      <w:marTop w:val="0"/>
      <w:marBottom w:val="0"/>
      <w:divBdr>
        <w:top w:val="none" w:sz="0" w:space="0" w:color="auto"/>
        <w:left w:val="none" w:sz="0" w:space="0" w:color="auto"/>
        <w:bottom w:val="none" w:sz="0" w:space="0" w:color="auto"/>
        <w:right w:val="none" w:sz="0" w:space="0" w:color="auto"/>
      </w:divBdr>
      <w:divsChild>
        <w:div w:id="951084816">
          <w:marLeft w:val="0"/>
          <w:marRight w:val="0"/>
          <w:marTop w:val="0"/>
          <w:marBottom w:val="0"/>
          <w:divBdr>
            <w:top w:val="none" w:sz="0" w:space="0" w:color="auto"/>
            <w:left w:val="none" w:sz="0" w:space="0" w:color="auto"/>
            <w:bottom w:val="none" w:sz="0" w:space="0" w:color="auto"/>
            <w:right w:val="none" w:sz="0" w:space="0" w:color="auto"/>
          </w:divBdr>
          <w:divsChild>
            <w:div w:id="129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7A6B-9D42-411E-A3E0-E777CC37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1169</Words>
  <Characters>7366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GZ</vt:lpstr>
    </vt:vector>
  </TitlesOfParts>
  <Company>E-Control</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GZ</dc:title>
  <dc:creator>Schmidt Marlene</dc:creator>
  <cp:lastModifiedBy>Mrázek Johannes</cp:lastModifiedBy>
  <cp:revision>4</cp:revision>
  <cp:lastPrinted>2020-09-25T07:21:00Z</cp:lastPrinted>
  <dcterms:created xsi:type="dcterms:W3CDTF">2020-12-02T13:15:00Z</dcterms:created>
  <dcterms:modified xsi:type="dcterms:W3CDTF">2020-12-02T13:30:00Z</dcterms:modified>
</cp:coreProperties>
</file>