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8072" w14:textId="77777777" w:rsidR="00A014B5" w:rsidRPr="007B77B4" w:rsidRDefault="00D51478" w:rsidP="00D51478">
      <w:pPr>
        <w:pStyle w:val="berschrift2"/>
        <w:spacing w:before="0" w:beforeAutospacing="0"/>
        <w:jc w:val="right"/>
        <w:rPr>
          <w:b w:val="0"/>
          <w:sz w:val="28"/>
          <w:szCs w:val="28"/>
        </w:rPr>
      </w:pPr>
      <w:r>
        <w:rPr>
          <w:noProof/>
          <w:lang w:val="de-DE"/>
        </w:rPr>
        <w:drawing>
          <wp:inline distT="0" distB="0" distL="0" distR="0" wp14:anchorId="5829307A" wp14:editId="3F359A67">
            <wp:extent cx="1466713" cy="403860"/>
            <wp:effectExtent l="0" t="0" r="635" b="0"/>
            <wp:docPr id="3" name="Grafik 3" descr="C:\Users\bom\AppData\Local\Microsoft\Windows\INetCache\Content.Word\EC_Logo_pix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m\AppData\Local\Microsoft\Windows\INetCache\Content.Word\EC_Logo_pixe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715" cy="425613"/>
                    </a:xfrm>
                    <a:prstGeom prst="rect">
                      <a:avLst/>
                    </a:prstGeom>
                    <a:noFill/>
                    <a:ln>
                      <a:noFill/>
                    </a:ln>
                  </pic:spPr>
                </pic:pic>
              </a:graphicData>
            </a:graphic>
          </wp:inline>
        </w:drawing>
      </w:r>
    </w:p>
    <w:p w14:paraId="6C896EA7" w14:textId="77777777" w:rsidR="0008071D" w:rsidRPr="00413268" w:rsidRDefault="0008071D" w:rsidP="00B47814">
      <w:pPr>
        <w:pStyle w:val="berschrift2"/>
        <w:spacing w:before="0" w:beforeAutospacing="0"/>
        <w:jc w:val="both"/>
      </w:pPr>
      <w:r>
        <w:t>Pressei</w:t>
      </w:r>
      <w:r w:rsidRPr="00413268">
        <w:t>nformation</w:t>
      </w:r>
    </w:p>
    <w:p w14:paraId="6F66E351" w14:textId="77777777" w:rsidR="0008071D" w:rsidRDefault="0008071D" w:rsidP="00B47814">
      <w:pPr>
        <w:tabs>
          <w:tab w:val="left" w:pos="1650"/>
        </w:tabs>
        <w:spacing w:line="360" w:lineRule="auto"/>
        <w:rPr>
          <w:rFonts w:ascii="Arial" w:eastAsiaTheme="minorHAnsi" w:hAnsi="Arial" w:cs="Arial"/>
          <w:color w:val="000000"/>
          <w:sz w:val="28"/>
          <w:szCs w:val="28"/>
          <w:lang w:eastAsia="en-US"/>
        </w:rPr>
      </w:pPr>
    </w:p>
    <w:p w14:paraId="592B94EF" w14:textId="5C56DF67" w:rsidR="00CF140F" w:rsidRPr="0089775A" w:rsidRDefault="00DE5DDD" w:rsidP="005A7907">
      <w:pPr>
        <w:spacing w:line="360" w:lineRule="auto"/>
        <w:rPr>
          <w:rFonts w:ascii="Arial" w:eastAsiaTheme="minorHAnsi" w:hAnsi="Arial" w:cs="Arial"/>
          <w:b/>
          <w:color w:val="000000"/>
          <w:sz w:val="28"/>
          <w:szCs w:val="28"/>
          <w:lang w:val="de-DE" w:eastAsia="en-US"/>
        </w:rPr>
      </w:pPr>
      <w:r>
        <w:rPr>
          <w:rFonts w:ascii="Arial" w:eastAsiaTheme="minorHAnsi" w:hAnsi="Arial" w:cs="Arial"/>
          <w:b/>
          <w:color w:val="000000"/>
          <w:sz w:val="28"/>
          <w:szCs w:val="28"/>
          <w:lang w:val="de-DE" w:eastAsia="en-US"/>
        </w:rPr>
        <w:t xml:space="preserve">E-Control: </w:t>
      </w:r>
      <w:r w:rsidR="009F1703">
        <w:rPr>
          <w:rFonts w:ascii="Arial" w:eastAsiaTheme="minorHAnsi" w:hAnsi="Arial" w:cs="Arial"/>
          <w:b/>
          <w:color w:val="000000"/>
          <w:sz w:val="28"/>
          <w:szCs w:val="28"/>
          <w:lang w:val="de-DE" w:eastAsia="en-US"/>
        </w:rPr>
        <w:t xml:space="preserve">Neue </w:t>
      </w:r>
      <w:r w:rsidR="00D63930" w:rsidRPr="0089775A">
        <w:rPr>
          <w:rFonts w:ascii="Arial" w:eastAsiaTheme="minorHAnsi" w:hAnsi="Arial" w:cs="Arial"/>
          <w:b/>
          <w:color w:val="000000"/>
          <w:sz w:val="28"/>
          <w:szCs w:val="28"/>
          <w:lang w:val="de-DE" w:eastAsia="en-US"/>
        </w:rPr>
        <w:t xml:space="preserve">Gasnetzentgelte für </w:t>
      </w:r>
      <w:r w:rsidR="000073A2">
        <w:rPr>
          <w:rFonts w:ascii="Arial" w:eastAsiaTheme="minorHAnsi" w:hAnsi="Arial" w:cs="Arial"/>
          <w:b/>
          <w:color w:val="000000"/>
          <w:sz w:val="28"/>
          <w:szCs w:val="28"/>
          <w:lang w:val="de-DE" w:eastAsia="en-US"/>
        </w:rPr>
        <w:t>202</w:t>
      </w:r>
      <w:r w:rsidR="00CC65AE">
        <w:rPr>
          <w:rFonts w:ascii="Arial" w:eastAsiaTheme="minorHAnsi" w:hAnsi="Arial" w:cs="Arial"/>
          <w:b/>
          <w:color w:val="000000"/>
          <w:sz w:val="28"/>
          <w:szCs w:val="28"/>
          <w:lang w:val="de-DE" w:eastAsia="en-US"/>
        </w:rPr>
        <w:t>2</w:t>
      </w:r>
    </w:p>
    <w:p w14:paraId="225C5438" w14:textId="7A25EC9F" w:rsidR="00CC65AE" w:rsidRPr="009C6D31" w:rsidRDefault="00CC65AE" w:rsidP="005A7907">
      <w:pPr>
        <w:pStyle w:val="ec-lead"/>
        <w:shd w:val="clear" w:color="auto" w:fill="FFFFFF"/>
        <w:spacing w:before="0" w:beforeAutospacing="0" w:after="285" w:afterAutospacing="0" w:line="360" w:lineRule="auto"/>
        <w:rPr>
          <w:rFonts w:ascii="Arial" w:hAnsi="Arial" w:cs="Arial"/>
          <w:b/>
          <w:bCs/>
          <w:lang w:val="de-DE"/>
        </w:rPr>
      </w:pPr>
      <w:r w:rsidRPr="009C6D31">
        <w:rPr>
          <w:rFonts w:ascii="Arial" w:hAnsi="Arial" w:cs="Arial"/>
          <w:b/>
          <w:bCs/>
          <w:lang w:val="de-DE"/>
        </w:rPr>
        <w:t xml:space="preserve">Die Gasnetzentgelte </w:t>
      </w:r>
      <w:r w:rsidR="00A57E36" w:rsidRPr="009C6D31">
        <w:rPr>
          <w:rFonts w:ascii="Arial" w:hAnsi="Arial" w:cs="Arial"/>
          <w:b/>
          <w:bCs/>
          <w:lang w:val="de-DE"/>
        </w:rPr>
        <w:t xml:space="preserve">steigen </w:t>
      </w:r>
      <w:r w:rsidRPr="009C6D31">
        <w:rPr>
          <w:rFonts w:ascii="Arial" w:hAnsi="Arial" w:cs="Arial"/>
          <w:b/>
          <w:bCs/>
          <w:lang w:val="de-DE"/>
        </w:rPr>
        <w:t>für 202</w:t>
      </w:r>
      <w:r w:rsidR="00D46628" w:rsidRPr="009C6D31">
        <w:rPr>
          <w:rFonts w:ascii="Arial" w:hAnsi="Arial" w:cs="Arial"/>
          <w:b/>
          <w:bCs/>
          <w:lang w:val="de-DE"/>
        </w:rPr>
        <w:t>2</w:t>
      </w:r>
      <w:r w:rsidRPr="009C6D31">
        <w:rPr>
          <w:rFonts w:ascii="Arial" w:hAnsi="Arial" w:cs="Arial"/>
          <w:b/>
          <w:bCs/>
          <w:lang w:val="de-DE"/>
        </w:rPr>
        <w:t xml:space="preserve"> </w:t>
      </w:r>
      <w:r w:rsidR="00A57E36" w:rsidRPr="009C6D31">
        <w:rPr>
          <w:rFonts w:ascii="Arial" w:hAnsi="Arial" w:cs="Arial"/>
          <w:b/>
          <w:bCs/>
          <w:lang w:val="de-DE"/>
        </w:rPr>
        <w:t>leicht an</w:t>
      </w:r>
      <w:r w:rsidRPr="009C6D31">
        <w:rPr>
          <w:rFonts w:ascii="Arial" w:hAnsi="Arial" w:cs="Arial"/>
          <w:b/>
          <w:bCs/>
          <w:lang w:val="de-DE"/>
        </w:rPr>
        <w:t>. Regional gibt es allerdings unterschiedliche Veränderungen.</w:t>
      </w:r>
    </w:p>
    <w:p w14:paraId="6A970D47" w14:textId="0CFD63A0" w:rsidR="009F1703" w:rsidRPr="009C6D31" w:rsidRDefault="009F1703" w:rsidP="005A7907">
      <w:pPr>
        <w:pStyle w:val="StandardWeb"/>
        <w:shd w:val="clear" w:color="auto" w:fill="FFFFFF"/>
        <w:spacing w:before="0" w:beforeAutospacing="0" w:after="0" w:afterAutospacing="0" w:line="360" w:lineRule="auto"/>
        <w:rPr>
          <w:rFonts w:ascii="Arial" w:hAnsi="Arial" w:cs="Arial"/>
        </w:rPr>
      </w:pPr>
      <w:r w:rsidRPr="009C6D31">
        <w:rPr>
          <w:rFonts w:ascii="Arial" w:hAnsi="Arial" w:cs="Arial"/>
        </w:rPr>
        <w:t xml:space="preserve">Wien </w:t>
      </w:r>
      <w:r w:rsidRPr="0098278C">
        <w:rPr>
          <w:rFonts w:ascii="Arial" w:hAnsi="Arial" w:cs="Arial"/>
        </w:rPr>
        <w:t>(</w:t>
      </w:r>
      <w:r w:rsidR="00AF3FF0" w:rsidRPr="0098278C">
        <w:rPr>
          <w:rFonts w:ascii="Arial" w:hAnsi="Arial" w:cs="Arial"/>
        </w:rPr>
        <w:t>21</w:t>
      </w:r>
      <w:r w:rsidR="004A59E4" w:rsidRPr="0098278C">
        <w:rPr>
          <w:rFonts w:ascii="Arial" w:hAnsi="Arial" w:cs="Arial"/>
        </w:rPr>
        <w:t>.</w:t>
      </w:r>
      <w:r w:rsidRPr="009C6D31">
        <w:rPr>
          <w:rFonts w:ascii="Arial" w:hAnsi="Arial" w:cs="Arial"/>
        </w:rPr>
        <w:t xml:space="preserve"> Dezember 202</w:t>
      </w:r>
      <w:r w:rsidR="00D46628" w:rsidRPr="009C6D31">
        <w:rPr>
          <w:rFonts w:ascii="Arial" w:hAnsi="Arial" w:cs="Arial"/>
        </w:rPr>
        <w:t>1</w:t>
      </w:r>
      <w:r w:rsidRPr="009C6D31">
        <w:rPr>
          <w:rFonts w:ascii="Arial" w:hAnsi="Arial" w:cs="Arial"/>
        </w:rPr>
        <w:t>) – Die jährlich festzulegenden Gasnetzentgelte werden mit 1. Jänner 202</w:t>
      </w:r>
      <w:r w:rsidR="00D46628" w:rsidRPr="009C6D31">
        <w:rPr>
          <w:rFonts w:ascii="Arial" w:hAnsi="Arial" w:cs="Arial"/>
        </w:rPr>
        <w:t>2</w:t>
      </w:r>
      <w:r w:rsidRPr="009C6D31">
        <w:rPr>
          <w:rFonts w:ascii="Arial" w:hAnsi="Arial" w:cs="Arial"/>
        </w:rPr>
        <w:t xml:space="preserve"> </w:t>
      </w:r>
      <w:r w:rsidR="006644B4" w:rsidRPr="009C6D31">
        <w:rPr>
          <w:rFonts w:ascii="Arial" w:hAnsi="Arial" w:cs="Arial"/>
        </w:rPr>
        <w:t xml:space="preserve">für einen gasbeheizten Durchschnittshaushalt </w:t>
      </w:r>
      <w:r w:rsidRPr="009C6D31">
        <w:rPr>
          <w:rFonts w:ascii="Arial" w:hAnsi="Arial" w:cs="Arial"/>
        </w:rPr>
        <w:t>i</w:t>
      </w:r>
      <w:r w:rsidR="008E0E15" w:rsidRPr="009C6D31">
        <w:rPr>
          <w:rFonts w:ascii="Arial" w:hAnsi="Arial" w:cs="Arial"/>
        </w:rPr>
        <w:t>n allen Bundesländern</w:t>
      </w:r>
      <w:r w:rsidRPr="009C6D31">
        <w:rPr>
          <w:rFonts w:ascii="Arial" w:hAnsi="Arial" w:cs="Arial"/>
        </w:rPr>
        <w:t xml:space="preserve"> </w:t>
      </w:r>
      <w:r w:rsidR="000F348C" w:rsidRPr="009C6D31">
        <w:rPr>
          <w:rFonts w:ascii="Arial" w:hAnsi="Arial" w:cs="Arial"/>
        </w:rPr>
        <w:t>mit Ausnahme von</w:t>
      </w:r>
      <w:r w:rsidR="00EA6F05" w:rsidRPr="009C6D31">
        <w:rPr>
          <w:rFonts w:ascii="Arial" w:hAnsi="Arial" w:cs="Arial"/>
        </w:rPr>
        <w:t xml:space="preserve"> </w:t>
      </w:r>
      <w:r w:rsidR="000F348C" w:rsidRPr="009C6D31">
        <w:rPr>
          <w:rFonts w:ascii="Arial" w:hAnsi="Arial" w:cs="Arial"/>
        </w:rPr>
        <w:t xml:space="preserve">Vorarlberg, Steiermark </w:t>
      </w:r>
      <w:r w:rsidRPr="009C6D31">
        <w:rPr>
          <w:rFonts w:ascii="Arial" w:hAnsi="Arial" w:cs="Arial"/>
        </w:rPr>
        <w:t>und Kärnten steigen. Das hat die Regulierungskommission der E-Control</w:t>
      </w:r>
      <w:r w:rsidR="00C558ED" w:rsidRPr="009C6D31">
        <w:rPr>
          <w:rFonts w:ascii="Arial" w:hAnsi="Arial" w:cs="Arial"/>
        </w:rPr>
        <w:t xml:space="preserve"> </w:t>
      </w:r>
      <w:r w:rsidR="0002315C">
        <w:rPr>
          <w:rFonts w:ascii="Arial" w:hAnsi="Arial" w:cs="Arial"/>
        </w:rPr>
        <w:t>entsprechend</w:t>
      </w:r>
      <w:r w:rsidRPr="009C6D31">
        <w:rPr>
          <w:rFonts w:ascii="Arial" w:hAnsi="Arial" w:cs="Arial"/>
        </w:rPr>
        <w:t xml:space="preserve"> beschlossen. Je nach Bundesland machen die Netzentgelte ein Viertel bis ein Drittel der gesamten Gasrechnung aus, der Rest entfällt auf die Kosten für die Gaslieferung sowie Steuern und Abgaben. „Für einen gasbeheizten Durchschnittshaushalt mit einem Jahresverbrauch von 15.000 Kilowattstunden verteuern sich im österreichweiten Schnitt die Netzentgelte um </w:t>
      </w:r>
      <w:r w:rsidR="000F348C" w:rsidRPr="009C6D31">
        <w:rPr>
          <w:rFonts w:ascii="Arial" w:hAnsi="Arial" w:cs="Arial"/>
        </w:rPr>
        <w:t xml:space="preserve">vier </w:t>
      </w:r>
      <w:r w:rsidRPr="009C6D31">
        <w:rPr>
          <w:rFonts w:ascii="Arial" w:hAnsi="Arial" w:cs="Arial"/>
        </w:rPr>
        <w:t xml:space="preserve">Prozent bzw. </w:t>
      </w:r>
      <w:r w:rsidR="000F348C" w:rsidRPr="009C6D31">
        <w:rPr>
          <w:rFonts w:ascii="Arial" w:hAnsi="Arial" w:cs="Arial"/>
        </w:rPr>
        <w:t>12</w:t>
      </w:r>
      <w:r w:rsidRPr="009C6D31">
        <w:rPr>
          <w:rFonts w:ascii="Arial" w:hAnsi="Arial" w:cs="Arial"/>
        </w:rPr>
        <w:t xml:space="preserve"> Euro</w:t>
      </w:r>
      <w:r w:rsidR="0002315C">
        <w:rPr>
          <w:rFonts w:ascii="Arial" w:hAnsi="Arial" w:cs="Arial"/>
        </w:rPr>
        <w:t>.</w:t>
      </w:r>
      <w:r w:rsidRPr="009C6D31">
        <w:rPr>
          <w:rFonts w:ascii="Arial" w:hAnsi="Arial" w:cs="Arial"/>
        </w:rPr>
        <w:t>“, rechnet der Vorstand der E-Control, Wolfgang Urbantschitsch, vor</w:t>
      </w:r>
      <w:r w:rsidR="00EB4AF0" w:rsidRPr="009C6D31">
        <w:rPr>
          <w:rFonts w:ascii="Arial" w:hAnsi="Arial" w:cs="Arial"/>
        </w:rPr>
        <w:t>.</w:t>
      </w:r>
      <w:r w:rsidR="006644B4" w:rsidRPr="009C6D31">
        <w:rPr>
          <w:rFonts w:ascii="Arial" w:hAnsi="Arial" w:cs="Arial"/>
        </w:rPr>
        <w:t xml:space="preserve"> </w:t>
      </w:r>
    </w:p>
    <w:p w14:paraId="506FF207" w14:textId="1F1D2C7B" w:rsidR="00EB4AF0" w:rsidRDefault="00C558ED" w:rsidP="005A7907">
      <w:pPr>
        <w:pStyle w:val="StandardWeb"/>
        <w:shd w:val="clear" w:color="auto" w:fill="FFFFFF"/>
        <w:spacing w:before="0" w:beforeAutospacing="0" w:after="0" w:afterAutospacing="0" w:line="360" w:lineRule="auto"/>
        <w:rPr>
          <w:rFonts w:ascii="Arial" w:hAnsi="Arial" w:cs="Arial"/>
        </w:rPr>
      </w:pPr>
      <w:r w:rsidRPr="009C6D31">
        <w:rPr>
          <w:rFonts w:ascii="Arial" w:hAnsi="Arial" w:cs="Arial"/>
        </w:rPr>
        <w:t>Und er</w:t>
      </w:r>
      <w:r w:rsidR="00EB4AF0" w:rsidRPr="009C6D31">
        <w:rPr>
          <w:rFonts w:ascii="Arial" w:hAnsi="Arial" w:cs="Arial"/>
        </w:rPr>
        <w:t xml:space="preserve"> erläutert die Ergebnisse: „Die gegenständliche Novellierung der Netznutzungsentgelte basiert auf einem Mengengerüst mit einer durchschnittlich leicht </w:t>
      </w:r>
      <w:r w:rsidR="000F348C" w:rsidRPr="009C6D31">
        <w:rPr>
          <w:rFonts w:ascii="Arial" w:hAnsi="Arial" w:cs="Arial"/>
        </w:rPr>
        <w:t xml:space="preserve">gesunkenen </w:t>
      </w:r>
      <w:r w:rsidR="00EB4AF0" w:rsidRPr="009C6D31">
        <w:rPr>
          <w:rFonts w:ascii="Arial" w:hAnsi="Arial" w:cs="Arial"/>
        </w:rPr>
        <w:t xml:space="preserve">Abgabemenge. Zwar wurden in den einzelnen Netzbereichen tendenziell geringfügig </w:t>
      </w:r>
      <w:r w:rsidR="000F348C" w:rsidRPr="009C6D31">
        <w:rPr>
          <w:rFonts w:ascii="Arial" w:hAnsi="Arial" w:cs="Arial"/>
        </w:rPr>
        <w:t xml:space="preserve">steigende </w:t>
      </w:r>
      <w:r w:rsidR="00EB4AF0" w:rsidRPr="009C6D31">
        <w:rPr>
          <w:rFonts w:ascii="Arial" w:hAnsi="Arial" w:cs="Arial"/>
        </w:rPr>
        <w:t>Mengen - verglichen mit dem Vorjahr - verzeichnet, das Mengengerüst der Verordnung basiert jedoch auf dem arithmetischen Mittel der drei letztverfügbaren Jahre. Diese Tarifierungsmenge ist gegenüber dem Vorjahr um rund 2,</w:t>
      </w:r>
      <w:r w:rsidR="000F348C" w:rsidRPr="009C6D31">
        <w:rPr>
          <w:rFonts w:ascii="Arial" w:hAnsi="Arial" w:cs="Arial"/>
        </w:rPr>
        <w:t>2</w:t>
      </w:r>
      <w:r w:rsidRPr="009C6D31">
        <w:rPr>
          <w:rFonts w:ascii="Arial" w:hAnsi="Arial" w:cs="Arial"/>
        </w:rPr>
        <w:t xml:space="preserve"> Prozent</w:t>
      </w:r>
      <w:r w:rsidR="00EB4AF0" w:rsidRPr="009C6D31">
        <w:rPr>
          <w:rFonts w:ascii="Arial" w:hAnsi="Arial" w:cs="Arial"/>
        </w:rPr>
        <w:t xml:space="preserve"> </w:t>
      </w:r>
      <w:r w:rsidR="000F348C" w:rsidRPr="009C6D31">
        <w:rPr>
          <w:rFonts w:ascii="Arial" w:hAnsi="Arial" w:cs="Arial"/>
        </w:rPr>
        <w:t>gesunken</w:t>
      </w:r>
      <w:r w:rsidR="00EB4AF0" w:rsidRPr="009C6D31">
        <w:rPr>
          <w:rFonts w:ascii="Arial" w:hAnsi="Arial" w:cs="Arial"/>
        </w:rPr>
        <w:t>.“</w:t>
      </w:r>
    </w:p>
    <w:p w14:paraId="3D403D7B" w14:textId="77777777" w:rsidR="00EF07A0" w:rsidRPr="009C6D31" w:rsidRDefault="00EF07A0" w:rsidP="005A7907">
      <w:pPr>
        <w:pStyle w:val="StandardWeb"/>
        <w:shd w:val="clear" w:color="auto" w:fill="FFFFFF"/>
        <w:spacing w:before="0" w:beforeAutospacing="0" w:after="0" w:afterAutospacing="0" w:line="360" w:lineRule="auto"/>
        <w:rPr>
          <w:rFonts w:ascii="Arial" w:hAnsi="Arial" w:cs="Arial"/>
        </w:rPr>
      </w:pPr>
    </w:p>
    <w:p w14:paraId="18ED0970" w14:textId="77777777" w:rsidR="00EF07A0" w:rsidRPr="009C6D31" w:rsidRDefault="00EF07A0" w:rsidP="00EF07A0">
      <w:pPr>
        <w:pStyle w:val="StandardWeb"/>
        <w:shd w:val="clear" w:color="auto" w:fill="FFFFFF"/>
        <w:spacing w:before="0" w:beforeAutospacing="0" w:after="0" w:afterAutospacing="0" w:line="360" w:lineRule="auto"/>
        <w:rPr>
          <w:rFonts w:ascii="Arial" w:hAnsi="Arial" w:cs="Arial"/>
        </w:rPr>
      </w:pPr>
      <w:r w:rsidRPr="009C6D31">
        <w:rPr>
          <w:rStyle w:val="Fett"/>
          <w:rFonts w:ascii="Arial" w:hAnsi="Arial" w:cs="Arial"/>
        </w:rPr>
        <w:t>Sinkende Gasnetzentgelte in Vorarlberg, Kärnten und Steiermark</w:t>
      </w:r>
    </w:p>
    <w:p w14:paraId="588FC8F4" w14:textId="799E43F5" w:rsidR="00EF07A0" w:rsidRDefault="00EF07A0" w:rsidP="00EF07A0">
      <w:pPr>
        <w:pStyle w:val="StandardWeb"/>
        <w:shd w:val="clear" w:color="auto" w:fill="FFFFFF"/>
        <w:spacing w:before="0" w:beforeAutospacing="0" w:after="0" w:afterAutospacing="0" w:line="360" w:lineRule="auto"/>
        <w:rPr>
          <w:rFonts w:ascii="Arial" w:hAnsi="Arial" w:cs="Arial"/>
        </w:rPr>
      </w:pPr>
      <w:r>
        <w:rPr>
          <w:rFonts w:ascii="Arial" w:hAnsi="Arial" w:cs="Arial"/>
        </w:rPr>
        <w:t>„</w:t>
      </w:r>
      <w:r w:rsidRPr="009C6D31">
        <w:rPr>
          <w:rFonts w:ascii="Arial" w:hAnsi="Arial" w:cs="Arial"/>
        </w:rPr>
        <w:t>In den Bundesländern Vorarlberg, Kärnten sowie in der Steiermark sinken hingegen die Gasnetzentgelte, da hier entweder der Gasmengenabsatz konstant hoch ist oder die Netzkosten gesenkt wurden. Für einen durchschnittlichen Haushalt in Vorarlberg, der mit Gas heizt, reduzieren sich die Netzentgelte ab dem kommenden Jahr um 4,09 Prozent, in Kärnten um 0,44 Prozent, und in der Steiermark um 2,20 Prozent.</w:t>
      </w:r>
      <w:r>
        <w:rPr>
          <w:rFonts w:ascii="Arial" w:hAnsi="Arial" w:cs="Arial"/>
        </w:rPr>
        <w:t>“, erläutert der Vorstand der E-Control, Alfons Haber.</w:t>
      </w:r>
    </w:p>
    <w:p w14:paraId="568BB34F" w14:textId="77777777" w:rsidR="005A7907" w:rsidRPr="009C6D31" w:rsidRDefault="005A7907" w:rsidP="005A7907">
      <w:pPr>
        <w:pStyle w:val="StandardWeb"/>
        <w:shd w:val="clear" w:color="auto" w:fill="FFFFFF"/>
        <w:spacing w:before="0" w:beforeAutospacing="0" w:after="0" w:afterAutospacing="0" w:line="360" w:lineRule="auto"/>
        <w:rPr>
          <w:rFonts w:ascii="Arial" w:hAnsi="Arial" w:cs="Arial"/>
        </w:rPr>
      </w:pPr>
    </w:p>
    <w:p w14:paraId="3FE53F53" w14:textId="268BCD3D" w:rsidR="009F1703" w:rsidRPr="009C6D31" w:rsidRDefault="009F1703" w:rsidP="005A7907">
      <w:pPr>
        <w:pStyle w:val="StandardWeb"/>
        <w:shd w:val="clear" w:color="auto" w:fill="FFFFFF"/>
        <w:spacing w:before="0" w:beforeAutospacing="0" w:after="0" w:afterAutospacing="0" w:line="360" w:lineRule="auto"/>
        <w:rPr>
          <w:rFonts w:ascii="Arial" w:hAnsi="Arial" w:cs="Arial"/>
        </w:rPr>
      </w:pPr>
      <w:r w:rsidRPr="009C6D31">
        <w:rPr>
          <w:rStyle w:val="Fett"/>
          <w:rFonts w:ascii="Arial" w:hAnsi="Arial" w:cs="Arial"/>
        </w:rPr>
        <w:lastRenderedPageBreak/>
        <w:t xml:space="preserve">Höhere Gasnetzentgelte in Wien, </w:t>
      </w:r>
      <w:r w:rsidR="00F305D4" w:rsidRPr="009C6D31">
        <w:rPr>
          <w:rStyle w:val="Fett"/>
          <w:rFonts w:ascii="Arial" w:hAnsi="Arial" w:cs="Arial"/>
        </w:rPr>
        <w:t xml:space="preserve">Oberösterreich und </w:t>
      </w:r>
      <w:r w:rsidRPr="009C6D31">
        <w:rPr>
          <w:rStyle w:val="Fett"/>
          <w:rFonts w:ascii="Arial" w:hAnsi="Arial" w:cs="Arial"/>
        </w:rPr>
        <w:t>Burgenland</w:t>
      </w:r>
    </w:p>
    <w:p w14:paraId="1107F845" w14:textId="6372F441" w:rsidR="00C558ED" w:rsidRPr="009C6D31" w:rsidRDefault="009F1703" w:rsidP="00EA6F05">
      <w:pPr>
        <w:pStyle w:val="StandardWeb"/>
        <w:shd w:val="clear" w:color="auto" w:fill="FFFFFF"/>
        <w:spacing w:before="0" w:beforeAutospacing="0" w:after="0" w:afterAutospacing="0" w:line="360" w:lineRule="auto"/>
        <w:rPr>
          <w:rStyle w:val="Fett"/>
          <w:rFonts w:ascii="Arial" w:hAnsi="Arial" w:cs="Arial"/>
        </w:rPr>
      </w:pPr>
      <w:r w:rsidRPr="009C6D31">
        <w:rPr>
          <w:rFonts w:ascii="Arial" w:hAnsi="Arial" w:cs="Arial"/>
        </w:rPr>
        <w:t xml:space="preserve">Hintergrund für die steigenden </w:t>
      </w:r>
      <w:r w:rsidR="0057533B" w:rsidRPr="009C6D31">
        <w:rPr>
          <w:rFonts w:ascii="Arial" w:hAnsi="Arial" w:cs="Arial"/>
        </w:rPr>
        <w:t>Tarife</w:t>
      </w:r>
      <w:r w:rsidRPr="009C6D31">
        <w:rPr>
          <w:rFonts w:ascii="Arial" w:hAnsi="Arial" w:cs="Arial"/>
        </w:rPr>
        <w:t xml:space="preserve"> </w:t>
      </w:r>
      <w:r w:rsidR="0057533B" w:rsidRPr="009C6D31">
        <w:rPr>
          <w:rFonts w:ascii="Arial" w:hAnsi="Arial" w:cs="Arial"/>
        </w:rPr>
        <w:t>sind gestiegene Netzkosten</w:t>
      </w:r>
      <w:r w:rsidR="00BE1491" w:rsidRPr="009C6D31">
        <w:rPr>
          <w:rFonts w:ascii="Arial" w:hAnsi="Arial" w:cs="Arial"/>
        </w:rPr>
        <w:t xml:space="preserve"> aufgrund der Aufrollung des Regulierungskontos. </w:t>
      </w:r>
      <w:r w:rsidR="0002315C">
        <w:rPr>
          <w:rFonts w:ascii="Arial" w:hAnsi="Arial" w:cs="Arial"/>
        </w:rPr>
        <w:t>„</w:t>
      </w:r>
      <w:r w:rsidR="00BE1491" w:rsidRPr="009C6D31">
        <w:rPr>
          <w:rFonts w:ascii="Arial" w:hAnsi="Arial" w:cs="Arial"/>
        </w:rPr>
        <w:t>Dem Netzbetreiber wurde gesetzlich das Recht eingeräumt, Abweichungen seiner tatsächlichen Erlöse zu den der Tarifierung zugrunde gelegten Erlösen auf</w:t>
      </w:r>
      <w:r w:rsidR="00EA6F05" w:rsidRPr="009C6D31">
        <w:rPr>
          <w:rFonts w:ascii="Arial" w:hAnsi="Arial" w:cs="Arial"/>
        </w:rPr>
        <w:t>zu</w:t>
      </w:r>
      <w:r w:rsidR="00BE1491" w:rsidRPr="009C6D31">
        <w:rPr>
          <w:rFonts w:ascii="Arial" w:hAnsi="Arial" w:cs="Arial"/>
        </w:rPr>
        <w:t>roll</w:t>
      </w:r>
      <w:r w:rsidR="00EA6F05" w:rsidRPr="009C6D31">
        <w:rPr>
          <w:rFonts w:ascii="Arial" w:hAnsi="Arial" w:cs="Arial"/>
        </w:rPr>
        <w:t>en</w:t>
      </w:r>
      <w:r w:rsidR="00BE1491" w:rsidRPr="009C6D31">
        <w:rPr>
          <w:rFonts w:ascii="Arial" w:hAnsi="Arial" w:cs="Arial"/>
        </w:rPr>
        <w:t>. Im heurigen Jahr resultiert daraus bedingt durch die Fahrweise der Kraftwerke und der Covid-19 Pandemie ein Kostenblock, de</w:t>
      </w:r>
      <w:r w:rsidR="00EA6F05" w:rsidRPr="009C6D31">
        <w:rPr>
          <w:rFonts w:ascii="Arial" w:hAnsi="Arial" w:cs="Arial"/>
        </w:rPr>
        <w:t>r</w:t>
      </w:r>
      <w:r w:rsidR="00BE1491" w:rsidRPr="009C6D31">
        <w:rPr>
          <w:rFonts w:ascii="Arial" w:hAnsi="Arial" w:cs="Arial"/>
        </w:rPr>
        <w:t xml:space="preserve"> dem Netzbetreiber abzugelten ist</w:t>
      </w:r>
      <w:r w:rsidR="0002315C">
        <w:rPr>
          <w:rFonts w:ascii="Arial" w:hAnsi="Arial" w:cs="Arial"/>
        </w:rPr>
        <w:t>.“</w:t>
      </w:r>
      <w:r w:rsidR="00BE1491" w:rsidRPr="009C6D31">
        <w:rPr>
          <w:rFonts w:ascii="Arial" w:hAnsi="Arial" w:cs="Arial"/>
        </w:rPr>
        <w:t xml:space="preserve">, </w:t>
      </w:r>
      <w:r w:rsidR="00EF07A0">
        <w:rPr>
          <w:rFonts w:ascii="Arial" w:hAnsi="Arial" w:cs="Arial"/>
        </w:rPr>
        <w:t>so</w:t>
      </w:r>
      <w:r w:rsidR="00BE1491" w:rsidRPr="009C6D31">
        <w:rPr>
          <w:rFonts w:ascii="Arial" w:hAnsi="Arial" w:cs="Arial"/>
        </w:rPr>
        <w:t xml:space="preserve"> Haber</w:t>
      </w:r>
      <w:r w:rsidR="00C558ED" w:rsidRPr="009C6D31">
        <w:rPr>
          <w:rFonts w:ascii="Arial" w:hAnsi="Arial" w:cs="Arial"/>
        </w:rPr>
        <w:t>.</w:t>
      </w:r>
      <w:r w:rsidR="00EA6F05" w:rsidRPr="009C6D31">
        <w:rPr>
          <w:rFonts w:ascii="Arial" w:hAnsi="Arial" w:cs="Arial"/>
        </w:rPr>
        <w:t xml:space="preserve"> </w:t>
      </w:r>
    </w:p>
    <w:p w14:paraId="6E118A9F" w14:textId="77777777" w:rsidR="00DB65F6" w:rsidRPr="009C6D31" w:rsidRDefault="00DB65F6" w:rsidP="005A7907">
      <w:pPr>
        <w:pStyle w:val="StandardWeb"/>
        <w:shd w:val="clear" w:color="auto" w:fill="FFFFFF"/>
        <w:spacing w:before="0" w:beforeAutospacing="0" w:after="0" w:afterAutospacing="0" w:line="360" w:lineRule="auto"/>
        <w:rPr>
          <w:rFonts w:ascii="Arial" w:hAnsi="Arial" w:cs="Arial"/>
        </w:rPr>
      </w:pPr>
    </w:p>
    <w:p w14:paraId="67C8DA97" w14:textId="7320F5F1" w:rsidR="003E26B8" w:rsidRPr="009C6D31" w:rsidRDefault="00DB65F6" w:rsidP="005A7907">
      <w:pPr>
        <w:pStyle w:val="StandardWeb"/>
        <w:shd w:val="clear" w:color="auto" w:fill="FFFFFF"/>
        <w:spacing w:before="0" w:beforeAutospacing="0" w:after="0" w:afterAutospacing="0" w:line="360" w:lineRule="auto"/>
        <w:rPr>
          <w:rFonts w:ascii="Arial" w:hAnsi="Arial" w:cs="Arial"/>
        </w:rPr>
      </w:pPr>
      <w:r>
        <w:rPr>
          <w:noProof/>
        </w:rPr>
        <w:drawing>
          <wp:inline distT="0" distB="0" distL="0" distR="0" wp14:anchorId="284AE5DE" wp14:editId="68147031">
            <wp:extent cx="5114925" cy="24574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2457450"/>
                    </a:xfrm>
                    <a:prstGeom prst="rect">
                      <a:avLst/>
                    </a:prstGeom>
                    <a:noFill/>
                    <a:ln>
                      <a:noFill/>
                    </a:ln>
                  </pic:spPr>
                </pic:pic>
              </a:graphicData>
            </a:graphic>
          </wp:inline>
        </w:drawing>
      </w:r>
    </w:p>
    <w:p w14:paraId="442C9B11" w14:textId="60861D6C" w:rsidR="0002315C" w:rsidRPr="000716B9" w:rsidRDefault="0002315C" w:rsidP="0002315C">
      <w:pPr>
        <w:pStyle w:val="Beschriftung"/>
        <w:rPr>
          <w:b/>
        </w:rPr>
      </w:pPr>
      <w:r w:rsidRPr="000716B9">
        <w:t xml:space="preserve">Im </w:t>
      </w:r>
      <w:proofErr w:type="spellStart"/>
      <w:r w:rsidRPr="000716B9">
        <w:t>Schnitt</w:t>
      </w:r>
      <w:proofErr w:type="spellEnd"/>
      <w:r w:rsidRPr="000716B9">
        <w:t xml:space="preserve"> </w:t>
      </w:r>
      <w:proofErr w:type="spellStart"/>
      <w:r w:rsidRPr="000716B9">
        <w:t>steigen</w:t>
      </w:r>
      <w:proofErr w:type="spellEnd"/>
      <w:r w:rsidRPr="000716B9">
        <w:t xml:space="preserve"> die </w:t>
      </w:r>
      <w:proofErr w:type="spellStart"/>
      <w:r>
        <w:t>Gas</w:t>
      </w:r>
      <w:r w:rsidRPr="000716B9">
        <w:t>netztarife</w:t>
      </w:r>
      <w:proofErr w:type="spellEnd"/>
      <w:r w:rsidRPr="000716B9">
        <w:t xml:space="preserve"> </w:t>
      </w:r>
      <w:proofErr w:type="spellStart"/>
      <w:r w:rsidRPr="000716B9">
        <w:t>für</w:t>
      </w:r>
      <w:proofErr w:type="spellEnd"/>
      <w:r w:rsidRPr="000716B9">
        <w:t xml:space="preserve"> die </w:t>
      </w:r>
      <w:proofErr w:type="spellStart"/>
      <w:r w:rsidRPr="000716B9">
        <w:t>Haushalte</w:t>
      </w:r>
      <w:proofErr w:type="spellEnd"/>
      <w:r w:rsidRPr="000716B9">
        <w:t xml:space="preserve"> </w:t>
      </w:r>
      <w:proofErr w:type="spellStart"/>
      <w:r w:rsidRPr="000716B9">
        <w:t>um</w:t>
      </w:r>
      <w:proofErr w:type="spellEnd"/>
      <w:r w:rsidRPr="000716B9">
        <w:t xml:space="preserve"> </w:t>
      </w:r>
      <w:r>
        <w:t>4</w:t>
      </w:r>
      <w:r w:rsidRPr="000716B9">
        <w:t xml:space="preserve"> </w:t>
      </w:r>
      <w:proofErr w:type="spellStart"/>
      <w:r w:rsidRPr="000716B9">
        <w:t>Prozent</w:t>
      </w:r>
      <w:proofErr w:type="spellEnd"/>
      <w:r w:rsidRPr="000716B9">
        <w:t>.</w:t>
      </w:r>
    </w:p>
    <w:p w14:paraId="7E45BDEE" w14:textId="77777777" w:rsidR="0002315C" w:rsidRPr="000716B9" w:rsidRDefault="0002315C" w:rsidP="0002315C">
      <w:pPr>
        <w:rPr>
          <w:rFonts w:ascii="Arial" w:hAnsi="Arial" w:cs="Arial"/>
          <w:sz w:val="20"/>
          <w:szCs w:val="20"/>
        </w:rPr>
      </w:pPr>
      <w:r w:rsidRPr="000716B9">
        <w:rPr>
          <w:rFonts w:ascii="Arial" w:hAnsi="Arial" w:cs="Arial"/>
          <w:sz w:val="20"/>
          <w:szCs w:val="20"/>
        </w:rPr>
        <w:t>Quelle: E-Control</w:t>
      </w:r>
    </w:p>
    <w:p w14:paraId="36418622" w14:textId="77777777" w:rsidR="00DF4BA5" w:rsidRPr="009C6D31" w:rsidRDefault="00DF4BA5" w:rsidP="00DF4BA5">
      <w:pPr>
        <w:pStyle w:val="StandardWeb"/>
        <w:shd w:val="clear" w:color="auto" w:fill="FFFFFF"/>
        <w:spacing w:before="0" w:beforeAutospacing="0" w:after="0" w:afterAutospacing="0" w:line="360" w:lineRule="auto"/>
        <w:rPr>
          <w:rFonts w:ascii="Arial" w:hAnsi="Arial" w:cs="Arial"/>
        </w:rPr>
      </w:pPr>
    </w:p>
    <w:p w14:paraId="3E325946" w14:textId="77777777" w:rsidR="005A7907" w:rsidRPr="009C6D31" w:rsidRDefault="007A2498" w:rsidP="00DF4BA5">
      <w:pPr>
        <w:pStyle w:val="StandardWeb"/>
        <w:shd w:val="clear" w:color="auto" w:fill="FFFFFF"/>
        <w:spacing w:before="0" w:beforeAutospacing="0" w:after="0" w:afterAutospacing="0" w:line="360" w:lineRule="auto"/>
        <w:rPr>
          <w:rStyle w:val="Fett"/>
          <w:rFonts w:ascii="Arial" w:hAnsi="Arial" w:cs="Arial"/>
        </w:rPr>
      </w:pPr>
      <w:r w:rsidRPr="009C6D31">
        <w:rPr>
          <w:rStyle w:val="Fett"/>
          <w:rFonts w:ascii="Arial" w:hAnsi="Arial" w:cs="Arial"/>
        </w:rPr>
        <w:t>Netzebene 2 sehr volatil</w:t>
      </w:r>
    </w:p>
    <w:p w14:paraId="74FE45B0" w14:textId="1287F3F0" w:rsidR="001311B2" w:rsidRPr="009C6D31" w:rsidRDefault="001311B2" w:rsidP="005A7907">
      <w:pPr>
        <w:pStyle w:val="StandardWeb"/>
        <w:shd w:val="clear" w:color="auto" w:fill="FFFFFF"/>
        <w:spacing w:before="0" w:beforeAutospacing="0" w:after="0" w:afterAutospacing="0" w:line="360" w:lineRule="auto"/>
        <w:rPr>
          <w:rFonts w:ascii="Arial" w:hAnsi="Arial" w:cs="Arial"/>
          <w:lang w:val="de-AT"/>
        </w:rPr>
      </w:pPr>
      <w:r w:rsidRPr="009C6D31">
        <w:rPr>
          <w:rFonts w:ascii="Arial" w:hAnsi="Arial" w:cs="Arial"/>
          <w:lang w:val="de-AT"/>
        </w:rPr>
        <w:t xml:space="preserve">Auf der Netzebene 2 sind die Entwicklungen der Entgelte sehr volatil. In </w:t>
      </w:r>
      <w:r w:rsidR="003E26B8" w:rsidRPr="009C6D31">
        <w:rPr>
          <w:rFonts w:ascii="Arial" w:hAnsi="Arial" w:cs="Arial"/>
          <w:lang w:val="de-AT"/>
        </w:rPr>
        <w:t xml:space="preserve">beinahe allen </w:t>
      </w:r>
      <w:r w:rsidRPr="009C6D31">
        <w:rPr>
          <w:rFonts w:ascii="Arial" w:hAnsi="Arial" w:cs="Arial"/>
          <w:lang w:val="de-AT"/>
        </w:rPr>
        <w:t>Netzbereichen kommt es im Jahr 202</w:t>
      </w:r>
      <w:r w:rsidR="003E26B8" w:rsidRPr="009C6D31">
        <w:rPr>
          <w:rFonts w:ascii="Arial" w:hAnsi="Arial" w:cs="Arial"/>
          <w:lang w:val="de-AT"/>
        </w:rPr>
        <w:t>2</w:t>
      </w:r>
      <w:r w:rsidRPr="009C6D31">
        <w:rPr>
          <w:rFonts w:ascii="Arial" w:hAnsi="Arial" w:cs="Arial"/>
          <w:lang w:val="de-AT"/>
        </w:rPr>
        <w:t xml:space="preserve"> zu </w:t>
      </w:r>
      <w:r w:rsidR="003E26B8" w:rsidRPr="009C6D31">
        <w:rPr>
          <w:rFonts w:ascii="Arial" w:hAnsi="Arial" w:cs="Arial"/>
          <w:lang w:val="de-AT"/>
        </w:rPr>
        <w:t xml:space="preserve">Erhöhungen </w:t>
      </w:r>
      <w:r w:rsidRPr="009C6D31">
        <w:rPr>
          <w:rFonts w:ascii="Arial" w:hAnsi="Arial" w:cs="Arial"/>
          <w:lang w:val="de-AT"/>
        </w:rPr>
        <w:t xml:space="preserve">der Entgelte. </w:t>
      </w:r>
      <w:r w:rsidR="00C558ED" w:rsidRPr="009C6D31">
        <w:rPr>
          <w:rFonts w:ascii="Arial" w:hAnsi="Arial" w:cs="Arial"/>
          <w:lang w:val="de-AT"/>
        </w:rPr>
        <w:t>„</w:t>
      </w:r>
      <w:r w:rsidR="007A2498" w:rsidRPr="009C6D31">
        <w:rPr>
          <w:rFonts w:ascii="Arial" w:hAnsi="Arial" w:cs="Arial"/>
          <w:lang w:val="de-AT"/>
        </w:rPr>
        <w:t xml:space="preserve">Deutliche Steigerungen kommen auf die Abnehmer der Netzebene 2 in </w:t>
      </w:r>
      <w:r w:rsidR="003E26B8" w:rsidRPr="009C6D31">
        <w:rPr>
          <w:rFonts w:ascii="Arial" w:hAnsi="Arial" w:cs="Arial"/>
          <w:lang w:val="de-AT"/>
        </w:rPr>
        <w:t>Wien</w:t>
      </w:r>
      <w:r w:rsidR="007A2498" w:rsidRPr="009C6D31">
        <w:rPr>
          <w:rFonts w:ascii="Arial" w:hAnsi="Arial" w:cs="Arial"/>
          <w:lang w:val="de-AT"/>
        </w:rPr>
        <w:t>,</w:t>
      </w:r>
      <w:r w:rsidR="003E26B8" w:rsidRPr="009C6D31">
        <w:rPr>
          <w:rFonts w:ascii="Arial" w:hAnsi="Arial" w:cs="Arial"/>
          <w:lang w:val="de-AT"/>
        </w:rPr>
        <w:t xml:space="preserve"> Oberösterreich und</w:t>
      </w:r>
      <w:r w:rsidR="007A2498" w:rsidRPr="009C6D31">
        <w:rPr>
          <w:rFonts w:ascii="Arial" w:hAnsi="Arial" w:cs="Arial"/>
          <w:lang w:val="de-AT"/>
        </w:rPr>
        <w:t xml:space="preserve"> Niederösterreich zu. </w:t>
      </w:r>
      <w:r w:rsidRPr="009C6D31">
        <w:rPr>
          <w:rFonts w:ascii="Arial" w:hAnsi="Arial" w:cs="Arial"/>
          <w:lang w:val="de-AT"/>
        </w:rPr>
        <w:t xml:space="preserve">Diese </w:t>
      </w:r>
      <w:r w:rsidR="007A2498" w:rsidRPr="009C6D31">
        <w:rPr>
          <w:rFonts w:ascii="Arial" w:hAnsi="Arial" w:cs="Arial"/>
          <w:lang w:val="de-AT"/>
        </w:rPr>
        <w:t>Erhöhungen</w:t>
      </w:r>
      <w:r w:rsidRPr="009C6D31">
        <w:rPr>
          <w:rFonts w:ascii="Arial" w:hAnsi="Arial" w:cs="Arial"/>
          <w:lang w:val="de-AT"/>
        </w:rPr>
        <w:t xml:space="preserve"> sind teilweise auf individuelle Kostenentwicklungen bzw. Mengenentwicklungen </w:t>
      </w:r>
      <w:r w:rsidRPr="0098278C">
        <w:rPr>
          <w:rFonts w:ascii="Arial" w:hAnsi="Arial" w:cs="Arial"/>
          <w:lang w:val="de-AT"/>
        </w:rPr>
        <w:t>zurückzuführen</w:t>
      </w:r>
      <w:r w:rsidR="0034762F" w:rsidRPr="0098278C">
        <w:rPr>
          <w:rFonts w:ascii="Arial" w:hAnsi="Arial" w:cs="Arial"/>
          <w:lang w:val="de-AT"/>
        </w:rPr>
        <w:t xml:space="preserve"> - große Verbraucher haben weniger Gas im Einsatz gehabt.</w:t>
      </w:r>
      <w:r w:rsidR="00C558ED" w:rsidRPr="0098278C">
        <w:rPr>
          <w:rFonts w:ascii="Arial" w:hAnsi="Arial" w:cs="Arial"/>
          <w:lang w:val="de-AT"/>
        </w:rPr>
        <w:t>“, s</w:t>
      </w:r>
      <w:r w:rsidR="00C558ED" w:rsidRPr="009C6D31">
        <w:rPr>
          <w:rFonts w:ascii="Arial" w:hAnsi="Arial" w:cs="Arial"/>
          <w:lang w:val="de-AT"/>
        </w:rPr>
        <w:t xml:space="preserve">o </w:t>
      </w:r>
      <w:r w:rsidR="003E26B8" w:rsidRPr="009C6D31">
        <w:rPr>
          <w:rFonts w:ascii="Arial" w:hAnsi="Arial" w:cs="Arial"/>
          <w:lang w:val="de-AT"/>
        </w:rPr>
        <w:t>Haber</w:t>
      </w:r>
      <w:r w:rsidR="00C558ED" w:rsidRPr="009C6D31">
        <w:rPr>
          <w:rFonts w:ascii="Arial" w:hAnsi="Arial" w:cs="Arial"/>
          <w:lang w:val="de-AT"/>
        </w:rPr>
        <w:t>.</w:t>
      </w:r>
      <w:r w:rsidR="0034762F">
        <w:rPr>
          <w:rFonts w:ascii="Arial" w:hAnsi="Arial" w:cs="Arial"/>
          <w:lang w:val="de-AT"/>
        </w:rPr>
        <w:t xml:space="preserve"> </w:t>
      </w:r>
      <w:r w:rsidRPr="009C6D31">
        <w:rPr>
          <w:rFonts w:ascii="Arial" w:hAnsi="Arial" w:cs="Arial"/>
          <w:lang w:val="de-AT"/>
        </w:rPr>
        <w:t xml:space="preserve">Im österreichischen Durchschnitt liegt die </w:t>
      </w:r>
      <w:r w:rsidR="003E26B8" w:rsidRPr="009C6D31">
        <w:rPr>
          <w:rFonts w:ascii="Arial" w:hAnsi="Arial" w:cs="Arial"/>
          <w:lang w:val="de-AT"/>
        </w:rPr>
        <w:t xml:space="preserve">Erhöhung </w:t>
      </w:r>
      <w:r w:rsidRPr="009C6D31">
        <w:rPr>
          <w:rFonts w:ascii="Arial" w:hAnsi="Arial" w:cs="Arial"/>
          <w:lang w:val="de-AT"/>
        </w:rPr>
        <w:t xml:space="preserve">der Netzentgelte für einen größeren Musterkunden mit einer Abnahme von 90 Gigawattstunden Energie bei etwa </w:t>
      </w:r>
      <w:r w:rsidR="003E26B8" w:rsidRPr="009C6D31">
        <w:rPr>
          <w:rFonts w:ascii="Arial" w:hAnsi="Arial" w:cs="Arial"/>
          <w:lang w:val="de-AT"/>
        </w:rPr>
        <w:t>18</w:t>
      </w:r>
      <w:r w:rsidRPr="009C6D31">
        <w:rPr>
          <w:rFonts w:ascii="Arial" w:hAnsi="Arial" w:cs="Arial"/>
          <w:lang w:val="de-AT"/>
        </w:rPr>
        <w:t xml:space="preserve"> Prozent im Vergleich zu 20</w:t>
      </w:r>
      <w:r w:rsidR="007A2498" w:rsidRPr="009C6D31">
        <w:rPr>
          <w:rFonts w:ascii="Arial" w:hAnsi="Arial" w:cs="Arial"/>
          <w:lang w:val="de-AT"/>
        </w:rPr>
        <w:t>2</w:t>
      </w:r>
      <w:r w:rsidR="003E26B8" w:rsidRPr="009C6D31">
        <w:rPr>
          <w:rFonts w:ascii="Arial" w:hAnsi="Arial" w:cs="Arial"/>
          <w:lang w:val="de-AT"/>
        </w:rPr>
        <w:t>1</w:t>
      </w:r>
      <w:r w:rsidRPr="009C6D31">
        <w:rPr>
          <w:rFonts w:ascii="Arial" w:hAnsi="Arial" w:cs="Arial"/>
          <w:lang w:val="de-AT"/>
        </w:rPr>
        <w:t>.</w:t>
      </w:r>
      <w:r w:rsidR="003E26B8" w:rsidRPr="009C6D31">
        <w:rPr>
          <w:rFonts w:ascii="Arial" w:hAnsi="Arial" w:cs="Arial"/>
          <w:lang w:val="de-AT"/>
        </w:rPr>
        <w:t xml:space="preserve"> Dadurch werden die starken Senkungen der vergangenen Jahre kompensiert.</w:t>
      </w:r>
    </w:p>
    <w:p w14:paraId="35D83B5B" w14:textId="77777777" w:rsidR="0002315C" w:rsidRPr="009C6D31" w:rsidRDefault="0002315C" w:rsidP="005A7907">
      <w:pPr>
        <w:spacing w:line="360" w:lineRule="auto"/>
        <w:rPr>
          <w:rFonts w:ascii="Arial" w:hAnsi="Arial" w:cs="Arial"/>
          <w:b/>
          <w:sz w:val="22"/>
          <w:szCs w:val="22"/>
          <w:lang w:val="de-DE"/>
        </w:rPr>
      </w:pPr>
    </w:p>
    <w:p w14:paraId="2854C7C7" w14:textId="77777777" w:rsidR="009F1703" w:rsidRPr="008D5E88" w:rsidRDefault="009F1703" w:rsidP="009F1703">
      <w:pPr>
        <w:rPr>
          <w:rFonts w:ascii="Arial" w:hAnsi="Arial" w:cs="Arial"/>
          <w:sz w:val="20"/>
          <w:szCs w:val="20"/>
          <w:u w:val="single"/>
        </w:rPr>
      </w:pPr>
      <w:bookmarkStart w:id="0" w:name="_Hlk90886286"/>
      <w:r w:rsidRPr="008D5E88">
        <w:rPr>
          <w:rFonts w:ascii="Arial" w:hAnsi="Arial" w:cs="Arial"/>
          <w:sz w:val="20"/>
          <w:szCs w:val="20"/>
          <w:u w:val="single"/>
        </w:rPr>
        <w:t>Weitere Informationen:</w:t>
      </w:r>
    </w:p>
    <w:p w14:paraId="5780E5AC" w14:textId="77777777" w:rsidR="009F1703" w:rsidRPr="008D5E88" w:rsidRDefault="009F1703" w:rsidP="009F1703">
      <w:pPr>
        <w:rPr>
          <w:rFonts w:ascii="Arial" w:hAnsi="Arial" w:cs="Arial"/>
          <w:bCs/>
          <w:noProof/>
          <w:sz w:val="20"/>
          <w:szCs w:val="20"/>
        </w:rPr>
      </w:pPr>
      <w:r>
        <w:rPr>
          <w:rFonts w:ascii="Arial" w:hAnsi="Arial" w:cs="Arial"/>
          <w:bCs/>
          <w:noProof/>
          <w:sz w:val="20"/>
          <w:szCs w:val="20"/>
        </w:rPr>
        <w:t>E</w:t>
      </w:r>
      <w:r w:rsidRPr="008D5E88">
        <w:rPr>
          <w:rFonts w:ascii="Arial" w:hAnsi="Arial" w:cs="Arial"/>
          <w:bCs/>
          <w:noProof/>
          <w:sz w:val="20"/>
          <w:szCs w:val="20"/>
        </w:rPr>
        <w:t xml:space="preserve">-Control </w:t>
      </w:r>
    </w:p>
    <w:p w14:paraId="06F7E329" w14:textId="77777777" w:rsidR="009F1703" w:rsidRPr="00B3061E" w:rsidRDefault="009F1703" w:rsidP="009F1703">
      <w:pPr>
        <w:rPr>
          <w:rFonts w:ascii="Arial" w:hAnsi="Arial" w:cs="Arial"/>
          <w:bCs/>
          <w:noProof/>
          <w:sz w:val="20"/>
          <w:szCs w:val="20"/>
          <w:lang w:val="de-DE"/>
        </w:rPr>
      </w:pPr>
      <w:r w:rsidRPr="00B3061E">
        <w:rPr>
          <w:rFonts w:ascii="Arial" w:hAnsi="Arial" w:cs="Arial"/>
          <w:bCs/>
          <w:noProof/>
          <w:sz w:val="20"/>
          <w:szCs w:val="20"/>
          <w:lang w:val="de-DE"/>
        </w:rPr>
        <w:t>Mag. Bettina Ometzberger</w:t>
      </w:r>
    </w:p>
    <w:p w14:paraId="6ED2500B" w14:textId="77777777" w:rsidR="009F1703" w:rsidRPr="00A57E36" w:rsidRDefault="009F1703" w:rsidP="009F1703">
      <w:pPr>
        <w:rPr>
          <w:rFonts w:ascii="Arial" w:hAnsi="Arial" w:cs="Arial"/>
          <w:bCs/>
          <w:noProof/>
          <w:sz w:val="20"/>
          <w:szCs w:val="20"/>
        </w:rPr>
      </w:pPr>
      <w:r w:rsidRPr="00A57E36">
        <w:rPr>
          <w:rFonts w:ascii="Arial" w:hAnsi="Arial" w:cs="Arial"/>
          <w:bCs/>
          <w:noProof/>
          <w:sz w:val="20"/>
          <w:szCs w:val="20"/>
        </w:rPr>
        <w:t>Tel.: 01 24 7 24-202</w:t>
      </w:r>
      <w:r w:rsidRPr="00A57E36">
        <w:rPr>
          <w:rFonts w:ascii="Arial" w:hAnsi="Arial" w:cs="Arial"/>
          <w:bCs/>
          <w:noProof/>
          <w:sz w:val="20"/>
          <w:szCs w:val="20"/>
        </w:rPr>
        <w:cr/>
        <w:t xml:space="preserve">Mail: </w:t>
      </w:r>
      <w:hyperlink r:id="rId9" w:history="1">
        <w:r w:rsidRPr="00A57E36">
          <w:rPr>
            <w:rStyle w:val="Hyperlink"/>
            <w:rFonts w:ascii="Arial" w:hAnsi="Arial" w:cs="Arial"/>
            <w:bCs/>
            <w:noProof/>
            <w:sz w:val="20"/>
            <w:szCs w:val="20"/>
          </w:rPr>
          <w:t>bettina.ometzberger@e-control.at</w:t>
        </w:r>
      </w:hyperlink>
    </w:p>
    <w:p w14:paraId="1555A006" w14:textId="77777777" w:rsidR="009F1703" w:rsidRPr="00A57E36" w:rsidRDefault="0098278C" w:rsidP="009F1703">
      <w:pPr>
        <w:rPr>
          <w:rFonts w:ascii="Arial" w:hAnsi="Arial" w:cs="Arial"/>
          <w:bCs/>
          <w:noProof/>
          <w:sz w:val="20"/>
          <w:szCs w:val="20"/>
        </w:rPr>
      </w:pPr>
      <w:hyperlink r:id="rId10" w:history="1">
        <w:r w:rsidR="009F1703" w:rsidRPr="00A57E36">
          <w:rPr>
            <w:rStyle w:val="Hyperlink"/>
            <w:rFonts w:ascii="Arial" w:hAnsi="Arial" w:cs="Arial"/>
            <w:bCs/>
            <w:noProof/>
            <w:sz w:val="20"/>
            <w:szCs w:val="20"/>
          </w:rPr>
          <w:t>www.e-control.at</w:t>
        </w:r>
      </w:hyperlink>
    </w:p>
    <w:p w14:paraId="10E8BA8F" w14:textId="77777777" w:rsidR="009F1703" w:rsidRPr="00A57E36" w:rsidRDefault="009F1703" w:rsidP="009F1703">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rPr>
      </w:pPr>
      <w:r w:rsidRPr="00A57E36">
        <w:rPr>
          <w:rFonts w:ascii="Arial" w:hAnsi="Arial" w:cs="Arial"/>
          <w:color w:val="000000"/>
          <w:sz w:val="20"/>
          <w:szCs w:val="20"/>
        </w:rPr>
        <w:t xml:space="preserve">Twitter: </w:t>
      </w:r>
      <w:hyperlink r:id="rId11" w:history="1">
        <w:r w:rsidRPr="00A57E36">
          <w:rPr>
            <w:rStyle w:val="Hyperlink"/>
            <w:rFonts w:ascii="Arial" w:hAnsi="Arial" w:cs="Arial"/>
            <w:sz w:val="20"/>
            <w:szCs w:val="20"/>
          </w:rPr>
          <w:t>www.twitter.com/energiecontrol</w:t>
        </w:r>
      </w:hyperlink>
      <w:r w:rsidRPr="00A57E36">
        <w:rPr>
          <w:rFonts w:ascii="Arial" w:hAnsi="Arial" w:cs="Arial"/>
          <w:color w:val="000000"/>
          <w:sz w:val="20"/>
          <w:szCs w:val="20"/>
        </w:rPr>
        <w:t xml:space="preserve"> </w:t>
      </w:r>
    </w:p>
    <w:p w14:paraId="4B49B227" w14:textId="77777777" w:rsidR="009F1703" w:rsidRPr="008D5E88" w:rsidRDefault="009F1703" w:rsidP="009F1703">
      <w:pPr>
        <w:tabs>
          <w:tab w:val="left" w:pos="-720"/>
          <w:tab w:val="left" w:pos="0"/>
          <w:tab w:val="left" w:pos="720"/>
          <w:tab w:val="left" w:pos="1440"/>
          <w:tab w:val="left" w:pos="2160"/>
          <w:tab w:val="left" w:pos="2880"/>
          <w:tab w:val="left" w:pos="3600"/>
          <w:tab w:val="left" w:pos="4320"/>
        </w:tabs>
        <w:autoSpaceDE w:val="0"/>
        <w:autoSpaceDN w:val="0"/>
        <w:adjustRightInd w:val="0"/>
        <w:rPr>
          <w:sz w:val="20"/>
          <w:szCs w:val="20"/>
          <w:lang w:val="en-GB"/>
        </w:rPr>
      </w:pPr>
      <w:r w:rsidRPr="008D5E88">
        <w:rPr>
          <w:rFonts w:ascii="Arial" w:hAnsi="Arial" w:cs="Arial"/>
          <w:color w:val="000000"/>
          <w:sz w:val="20"/>
          <w:szCs w:val="20"/>
          <w:lang w:val="en-GB"/>
        </w:rPr>
        <w:t xml:space="preserve">Facebook: </w:t>
      </w:r>
      <w:hyperlink r:id="rId12" w:history="1">
        <w:r w:rsidRPr="008D5E88">
          <w:rPr>
            <w:rStyle w:val="Hyperlink"/>
            <w:rFonts w:ascii="Arial" w:hAnsi="Arial" w:cs="Arial"/>
            <w:sz w:val="20"/>
            <w:szCs w:val="20"/>
            <w:lang w:val="en-GB"/>
          </w:rPr>
          <w:t>www.facebook.com/energie.control</w:t>
        </w:r>
      </w:hyperlink>
      <w:r w:rsidRPr="008D5E88">
        <w:rPr>
          <w:rFonts w:ascii="Arial" w:hAnsi="Arial" w:cs="Arial"/>
          <w:color w:val="000000"/>
          <w:sz w:val="20"/>
          <w:szCs w:val="20"/>
          <w:lang w:val="en-GB"/>
        </w:rPr>
        <w:t xml:space="preserve"> </w:t>
      </w:r>
    </w:p>
    <w:bookmarkEnd w:id="0"/>
    <w:sectPr w:rsidR="009F1703" w:rsidRPr="008D5E8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0B86" w14:textId="77777777" w:rsidR="00274326" w:rsidRDefault="00274326" w:rsidP="00DC1975">
      <w:r>
        <w:separator/>
      </w:r>
    </w:p>
  </w:endnote>
  <w:endnote w:type="continuationSeparator" w:id="0">
    <w:p w14:paraId="2C460692" w14:textId="77777777" w:rsidR="00274326" w:rsidRDefault="00274326" w:rsidP="00DC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B117" w14:textId="77777777" w:rsidR="002334D6" w:rsidRPr="00B87CF5" w:rsidRDefault="002334D6" w:rsidP="00B87CF5">
    <w:pPr>
      <w:pStyle w:val="Kopfzeile"/>
      <w:jc w:val="right"/>
      <w:rPr>
        <w:rFonts w:ascii="Arial" w:hAnsi="Arial" w:cs="Arial"/>
      </w:rPr>
    </w:pPr>
    <w:r w:rsidRPr="00B87CF5">
      <w:rPr>
        <w:rFonts w:ascii="Arial" w:hAnsi="Arial" w:cs="Arial"/>
      </w:rPr>
      <w:tab/>
    </w:r>
    <w:r w:rsidRPr="00B87CF5">
      <w:rPr>
        <w:rFonts w:ascii="Arial" w:hAnsi="Arial" w:cs="Arial"/>
      </w:rPr>
      <w:tab/>
    </w:r>
    <w:sdt>
      <w:sdtPr>
        <w:rPr>
          <w:rFonts w:ascii="Arial" w:hAnsi="Arial" w:cs="Arial"/>
        </w:rPr>
        <w:id w:val="-212278641"/>
        <w:docPartObj>
          <w:docPartGallery w:val="Page Numbers (Top of Page)"/>
          <w:docPartUnique/>
        </w:docPartObj>
      </w:sdtPr>
      <w:sdtEndPr/>
      <w:sdtContent>
        <w:r w:rsidRPr="00B87CF5">
          <w:rPr>
            <w:rFonts w:ascii="Arial" w:hAnsi="Arial" w:cs="Arial"/>
          </w:rPr>
          <w:fldChar w:fldCharType="begin"/>
        </w:r>
        <w:r w:rsidRPr="00B87CF5">
          <w:rPr>
            <w:rFonts w:ascii="Arial" w:hAnsi="Arial" w:cs="Arial"/>
          </w:rPr>
          <w:instrText>PAGE   \* MERGEFORMAT</w:instrText>
        </w:r>
        <w:r w:rsidRPr="00B87CF5">
          <w:rPr>
            <w:rFonts w:ascii="Arial" w:hAnsi="Arial" w:cs="Arial"/>
          </w:rPr>
          <w:fldChar w:fldCharType="separate"/>
        </w:r>
        <w:r w:rsidR="00951425" w:rsidRPr="00951425">
          <w:rPr>
            <w:rFonts w:ascii="Arial" w:hAnsi="Arial" w:cs="Arial"/>
            <w:noProof/>
            <w:lang w:val="de-DE"/>
          </w:rPr>
          <w:t>2</w:t>
        </w:r>
        <w:r w:rsidRPr="00B87CF5">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6C12" w14:textId="77777777" w:rsidR="00274326" w:rsidRDefault="00274326" w:rsidP="00DC1975">
      <w:r>
        <w:separator/>
      </w:r>
    </w:p>
  </w:footnote>
  <w:footnote w:type="continuationSeparator" w:id="0">
    <w:p w14:paraId="43AE858E" w14:textId="77777777" w:rsidR="00274326" w:rsidRDefault="00274326" w:rsidP="00DC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8"/>
  <w:drawingGridVerticalSpacing w:val="108"/>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93"/>
    <w:rsid w:val="000010E7"/>
    <w:rsid w:val="00003DC3"/>
    <w:rsid w:val="000073A2"/>
    <w:rsid w:val="0001605A"/>
    <w:rsid w:val="0002315C"/>
    <w:rsid w:val="0003034F"/>
    <w:rsid w:val="000315EC"/>
    <w:rsid w:val="00033F3E"/>
    <w:rsid w:val="000349FF"/>
    <w:rsid w:val="000353AE"/>
    <w:rsid w:val="0003748C"/>
    <w:rsid w:val="00037FFE"/>
    <w:rsid w:val="000404AB"/>
    <w:rsid w:val="000426EF"/>
    <w:rsid w:val="00046136"/>
    <w:rsid w:val="00051AAD"/>
    <w:rsid w:val="00052F4F"/>
    <w:rsid w:val="00060095"/>
    <w:rsid w:val="000611FD"/>
    <w:rsid w:val="00061AC1"/>
    <w:rsid w:val="00070848"/>
    <w:rsid w:val="00074F94"/>
    <w:rsid w:val="0008071D"/>
    <w:rsid w:val="000917FB"/>
    <w:rsid w:val="000A0252"/>
    <w:rsid w:val="000A33B1"/>
    <w:rsid w:val="000A4C2F"/>
    <w:rsid w:val="000A5A92"/>
    <w:rsid w:val="000B085D"/>
    <w:rsid w:val="000B1D01"/>
    <w:rsid w:val="000B3896"/>
    <w:rsid w:val="000B5A8E"/>
    <w:rsid w:val="000B7449"/>
    <w:rsid w:val="000C01A4"/>
    <w:rsid w:val="000C0BF1"/>
    <w:rsid w:val="000C56FA"/>
    <w:rsid w:val="000C740D"/>
    <w:rsid w:val="000C7AD0"/>
    <w:rsid w:val="000D0EF6"/>
    <w:rsid w:val="000D1119"/>
    <w:rsid w:val="000D401C"/>
    <w:rsid w:val="000D7A8C"/>
    <w:rsid w:val="000E0193"/>
    <w:rsid w:val="000E1F3F"/>
    <w:rsid w:val="000E203F"/>
    <w:rsid w:val="000E24D7"/>
    <w:rsid w:val="000E69A4"/>
    <w:rsid w:val="000F348C"/>
    <w:rsid w:val="000F562F"/>
    <w:rsid w:val="001004CE"/>
    <w:rsid w:val="00100CBF"/>
    <w:rsid w:val="00104F9D"/>
    <w:rsid w:val="0010706F"/>
    <w:rsid w:val="00107E6B"/>
    <w:rsid w:val="00111C19"/>
    <w:rsid w:val="00112ABC"/>
    <w:rsid w:val="00122814"/>
    <w:rsid w:val="0012515D"/>
    <w:rsid w:val="001311B2"/>
    <w:rsid w:val="00135907"/>
    <w:rsid w:val="00145833"/>
    <w:rsid w:val="00146AF7"/>
    <w:rsid w:val="001529B2"/>
    <w:rsid w:val="00157762"/>
    <w:rsid w:val="00157BAE"/>
    <w:rsid w:val="001629C4"/>
    <w:rsid w:val="00166CBA"/>
    <w:rsid w:val="00170888"/>
    <w:rsid w:val="00171BFA"/>
    <w:rsid w:val="00177A6C"/>
    <w:rsid w:val="00190A58"/>
    <w:rsid w:val="00195E3C"/>
    <w:rsid w:val="001A171D"/>
    <w:rsid w:val="001A3288"/>
    <w:rsid w:val="001A495A"/>
    <w:rsid w:val="001A5C3A"/>
    <w:rsid w:val="001B0BFC"/>
    <w:rsid w:val="001B4214"/>
    <w:rsid w:val="001B7BCA"/>
    <w:rsid w:val="001C2A15"/>
    <w:rsid w:val="001C2D67"/>
    <w:rsid w:val="001C35AD"/>
    <w:rsid w:val="001C3C17"/>
    <w:rsid w:val="001C589A"/>
    <w:rsid w:val="001C5EE3"/>
    <w:rsid w:val="001D2F0C"/>
    <w:rsid w:val="001D3BFB"/>
    <w:rsid w:val="001D6196"/>
    <w:rsid w:val="001E4716"/>
    <w:rsid w:val="001E71CF"/>
    <w:rsid w:val="001F027F"/>
    <w:rsid w:val="001F24A8"/>
    <w:rsid w:val="001F4B58"/>
    <w:rsid w:val="00201BAB"/>
    <w:rsid w:val="00215E51"/>
    <w:rsid w:val="0022162F"/>
    <w:rsid w:val="0022232F"/>
    <w:rsid w:val="00225452"/>
    <w:rsid w:val="002334D6"/>
    <w:rsid w:val="0024288F"/>
    <w:rsid w:val="00250545"/>
    <w:rsid w:val="00251A48"/>
    <w:rsid w:val="0027044A"/>
    <w:rsid w:val="00274326"/>
    <w:rsid w:val="002746DB"/>
    <w:rsid w:val="00275993"/>
    <w:rsid w:val="002805A6"/>
    <w:rsid w:val="00282711"/>
    <w:rsid w:val="00282B8A"/>
    <w:rsid w:val="002854B9"/>
    <w:rsid w:val="002944BC"/>
    <w:rsid w:val="002A169C"/>
    <w:rsid w:val="002A1AAA"/>
    <w:rsid w:val="002A73A8"/>
    <w:rsid w:val="002B1407"/>
    <w:rsid w:val="002B1C34"/>
    <w:rsid w:val="002B27ED"/>
    <w:rsid w:val="002B679F"/>
    <w:rsid w:val="002B7052"/>
    <w:rsid w:val="002C180D"/>
    <w:rsid w:val="002C5E78"/>
    <w:rsid w:val="002D7D79"/>
    <w:rsid w:val="002E1F57"/>
    <w:rsid w:val="002E491C"/>
    <w:rsid w:val="002E6A8B"/>
    <w:rsid w:val="002F2911"/>
    <w:rsid w:val="002F39CB"/>
    <w:rsid w:val="002F544B"/>
    <w:rsid w:val="002F738A"/>
    <w:rsid w:val="00304442"/>
    <w:rsid w:val="00306F7E"/>
    <w:rsid w:val="00315D28"/>
    <w:rsid w:val="003160AE"/>
    <w:rsid w:val="00320B1C"/>
    <w:rsid w:val="003257B2"/>
    <w:rsid w:val="003306C1"/>
    <w:rsid w:val="0033075D"/>
    <w:rsid w:val="00330E79"/>
    <w:rsid w:val="003376A0"/>
    <w:rsid w:val="003458E5"/>
    <w:rsid w:val="0034762F"/>
    <w:rsid w:val="00350776"/>
    <w:rsid w:val="00352981"/>
    <w:rsid w:val="00373C0F"/>
    <w:rsid w:val="00374495"/>
    <w:rsid w:val="0037515C"/>
    <w:rsid w:val="00375777"/>
    <w:rsid w:val="00380274"/>
    <w:rsid w:val="003834C3"/>
    <w:rsid w:val="00383707"/>
    <w:rsid w:val="00390925"/>
    <w:rsid w:val="0039723C"/>
    <w:rsid w:val="003B06D5"/>
    <w:rsid w:val="003B25AA"/>
    <w:rsid w:val="003C4350"/>
    <w:rsid w:val="003D178B"/>
    <w:rsid w:val="003D1C53"/>
    <w:rsid w:val="003D4C33"/>
    <w:rsid w:val="003D5932"/>
    <w:rsid w:val="003D7A6D"/>
    <w:rsid w:val="003E2690"/>
    <w:rsid w:val="003E26B8"/>
    <w:rsid w:val="003E55D1"/>
    <w:rsid w:val="003F0CAA"/>
    <w:rsid w:val="00407F5C"/>
    <w:rsid w:val="00411BDA"/>
    <w:rsid w:val="004207C2"/>
    <w:rsid w:val="0042374F"/>
    <w:rsid w:val="00446346"/>
    <w:rsid w:val="00464983"/>
    <w:rsid w:val="00472AE1"/>
    <w:rsid w:val="004734B0"/>
    <w:rsid w:val="00477244"/>
    <w:rsid w:val="004833E2"/>
    <w:rsid w:val="00493AFE"/>
    <w:rsid w:val="004949A0"/>
    <w:rsid w:val="004A1FDF"/>
    <w:rsid w:val="004A56BA"/>
    <w:rsid w:val="004A59E4"/>
    <w:rsid w:val="004A6BCF"/>
    <w:rsid w:val="004B501F"/>
    <w:rsid w:val="004B678F"/>
    <w:rsid w:val="004C539B"/>
    <w:rsid w:val="004C57C5"/>
    <w:rsid w:val="004C7CC7"/>
    <w:rsid w:val="004D3337"/>
    <w:rsid w:val="004D3B3E"/>
    <w:rsid w:val="004D71E2"/>
    <w:rsid w:val="004E0AF9"/>
    <w:rsid w:val="004E4C60"/>
    <w:rsid w:val="004E53FB"/>
    <w:rsid w:val="004E5D57"/>
    <w:rsid w:val="004E7186"/>
    <w:rsid w:val="004F7C91"/>
    <w:rsid w:val="00502842"/>
    <w:rsid w:val="00503872"/>
    <w:rsid w:val="00505D85"/>
    <w:rsid w:val="00511DA0"/>
    <w:rsid w:val="00512FFB"/>
    <w:rsid w:val="005261BB"/>
    <w:rsid w:val="00527403"/>
    <w:rsid w:val="00530176"/>
    <w:rsid w:val="0053144F"/>
    <w:rsid w:val="005342EF"/>
    <w:rsid w:val="005356EC"/>
    <w:rsid w:val="00552D17"/>
    <w:rsid w:val="00554D6D"/>
    <w:rsid w:val="00555E6B"/>
    <w:rsid w:val="00556CFF"/>
    <w:rsid w:val="0056099B"/>
    <w:rsid w:val="00560FD8"/>
    <w:rsid w:val="00563207"/>
    <w:rsid w:val="00564B7F"/>
    <w:rsid w:val="00567669"/>
    <w:rsid w:val="0057008B"/>
    <w:rsid w:val="005704CA"/>
    <w:rsid w:val="00571351"/>
    <w:rsid w:val="00573D73"/>
    <w:rsid w:val="00574BA0"/>
    <w:rsid w:val="0057533B"/>
    <w:rsid w:val="00583443"/>
    <w:rsid w:val="005847D8"/>
    <w:rsid w:val="00587000"/>
    <w:rsid w:val="005967C4"/>
    <w:rsid w:val="005A5471"/>
    <w:rsid w:val="005A7907"/>
    <w:rsid w:val="005A7A24"/>
    <w:rsid w:val="005B767E"/>
    <w:rsid w:val="005C36E1"/>
    <w:rsid w:val="005C409D"/>
    <w:rsid w:val="005C6DFA"/>
    <w:rsid w:val="005D186E"/>
    <w:rsid w:val="005D3773"/>
    <w:rsid w:val="005D63B0"/>
    <w:rsid w:val="005F3CA0"/>
    <w:rsid w:val="005F4907"/>
    <w:rsid w:val="005F74CB"/>
    <w:rsid w:val="006033DB"/>
    <w:rsid w:val="00611B76"/>
    <w:rsid w:val="00613D47"/>
    <w:rsid w:val="00615AC9"/>
    <w:rsid w:val="00627057"/>
    <w:rsid w:val="00631965"/>
    <w:rsid w:val="0063561B"/>
    <w:rsid w:val="00636800"/>
    <w:rsid w:val="00637078"/>
    <w:rsid w:val="00641985"/>
    <w:rsid w:val="0064226D"/>
    <w:rsid w:val="00643C6C"/>
    <w:rsid w:val="00653955"/>
    <w:rsid w:val="00660097"/>
    <w:rsid w:val="00660463"/>
    <w:rsid w:val="00661293"/>
    <w:rsid w:val="006644B4"/>
    <w:rsid w:val="0066735E"/>
    <w:rsid w:val="00667BB8"/>
    <w:rsid w:val="00673287"/>
    <w:rsid w:val="00681940"/>
    <w:rsid w:val="00682197"/>
    <w:rsid w:val="006913B4"/>
    <w:rsid w:val="00692D00"/>
    <w:rsid w:val="00696B5D"/>
    <w:rsid w:val="006A412F"/>
    <w:rsid w:val="006A416F"/>
    <w:rsid w:val="006A5600"/>
    <w:rsid w:val="006C1DEF"/>
    <w:rsid w:val="006C24D1"/>
    <w:rsid w:val="006C69B2"/>
    <w:rsid w:val="006D47F6"/>
    <w:rsid w:val="006D7DE2"/>
    <w:rsid w:val="006E208D"/>
    <w:rsid w:val="006E21FF"/>
    <w:rsid w:val="006E263A"/>
    <w:rsid w:val="006E7E8D"/>
    <w:rsid w:val="006F37BE"/>
    <w:rsid w:val="006F6509"/>
    <w:rsid w:val="00701619"/>
    <w:rsid w:val="00702134"/>
    <w:rsid w:val="00702199"/>
    <w:rsid w:val="00705D0A"/>
    <w:rsid w:val="007075DA"/>
    <w:rsid w:val="007104BA"/>
    <w:rsid w:val="00710F5B"/>
    <w:rsid w:val="00715951"/>
    <w:rsid w:val="00724131"/>
    <w:rsid w:val="00727F01"/>
    <w:rsid w:val="00737BDA"/>
    <w:rsid w:val="00737E66"/>
    <w:rsid w:val="00743ACA"/>
    <w:rsid w:val="007450DD"/>
    <w:rsid w:val="0075059F"/>
    <w:rsid w:val="00761549"/>
    <w:rsid w:val="00772CAC"/>
    <w:rsid w:val="00773BC6"/>
    <w:rsid w:val="00774A1D"/>
    <w:rsid w:val="007756B2"/>
    <w:rsid w:val="00793B9F"/>
    <w:rsid w:val="00794E2F"/>
    <w:rsid w:val="007A14E6"/>
    <w:rsid w:val="007A2498"/>
    <w:rsid w:val="007B1CAB"/>
    <w:rsid w:val="007B380E"/>
    <w:rsid w:val="007B4ED9"/>
    <w:rsid w:val="007B60A8"/>
    <w:rsid w:val="007B77B4"/>
    <w:rsid w:val="007E512A"/>
    <w:rsid w:val="007E56E0"/>
    <w:rsid w:val="007E5F9E"/>
    <w:rsid w:val="007F1F83"/>
    <w:rsid w:val="007F2384"/>
    <w:rsid w:val="007F2E60"/>
    <w:rsid w:val="007F329F"/>
    <w:rsid w:val="007F4CAE"/>
    <w:rsid w:val="0080158B"/>
    <w:rsid w:val="00801EDE"/>
    <w:rsid w:val="00802DDF"/>
    <w:rsid w:val="00814354"/>
    <w:rsid w:val="008152D2"/>
    <w:rsid w:val="0081575C"/>
    <w:rsid w:val="00825750"/>
    <w:rsid w:val="008261B4"/>
    <w:rsid w:val="008261CF"/>
    <w:rsid w:val="008319F5"/>
    <w:rsid w:val="00835C2E"/>
    <w:rsid w:val="008405B0"/>
    <w:rsid w:val="008412E0"/>
    <w:rsid w:val="008542D2"/>
    <w:rsid w:val="00855334"/>
    <w:rsid w:val="00857D01"/>
    <w:rsid w:val="00857D89"/>
    <w:rsid w:val="00860515"/>
    <w:rsid w:val="008635A3"/>
    <w:rsid w:val="00866341"/>
    <w:rsid w:val="00866651"/>
    <w:rsid w:val="00876F3E"/>
    <w:rsid w:val="00876FAF"/>
    <w:rsid w:val="0087781E"/>
    <w:rsid w:val="00877990"/>
    <w:rsid w:val="00885309"/>
    <w:rsid w:val="0088661C"/>
    <w:rsid w:val="00893396"/>
    <w:rsid w:val="00893D37"/>
    <w:rsid w:val="0089775A"/>
    <w:rsid w:val="008A1CF8"/>
    <w:rsid w:val="008B169D"/>
    <w:rsid w:val="008B23B7"/>
    <w:rsid w:val="008B24A0"/>
    <w:rsid w:val="008B4445"/>
    <w:rsid w:val="008B70FA"/>
    <w:rsid w:val="008C1237"/>
    <w:rsid w:val="008C347E"/>
    <w:rsid w:val="008C3EE7"/>
    <w:rsid w:val="008C72AE"/>
    <w:rsid w:val="008D32B3"/>
    <w:rsid w:val="008D40C3"/>
    <w:rsid w:val="008D5E88"/>
    <w:rsid w:val="008E0E15"/>
    <w:rsid w:val="008E33B7"/>
    <w:rsid w:val="008F2F1A"/>
    <w:rsid w:val="008F505F"/>
    <w:rsid w:val="008F6126"/>
    <w:rsid w:val="0090258F"/>
    <w:rsid w:val="00907BBC"/>
    <w:rsid w:val="00920BF5"/>
    <w:rsid w:val="009242CA"/>
    <w:rsid w:val="0093256E"/>
    <w:rsid w:val="0093288F"/>
    <w:rsid w:val="00933C8C"/>
    <w:rsid w:val="0093581F"/>
    <w:rsid w:val="00935BEB"/>
    <w:rsid w:val="009432AB"/>
    <w:rsid w:val="009462A7"/>
    <w:rsid w:val="00951425"/>
    <w:rsid w:val="00957DC8"/>
    <w:rsid w:val="00963AEB"/>
    <w:rsid w:val="00974189"/>
    <w:rsid w:val="009761E1"/>
    <w:rsid w:val="00980582"/>
    <w:rsid w:val="0098278C"/>
    <w:rsid w:val="00982904"/>
    <w:rsid w:val="0098363C"/>
    <w:rsid w:val="00983CD5"/>
    <w:rsid w:val="00984E24"/>
    <w:rsid w:val="00985684"/>
    <w:rsid w:val="009864D2"/>
    <w:rsid w:val="00991DC5"/>
    <w:rsid w:val="009933C6"/>
    <w:rsid w:val="009A0B93"/>
    <w:rsid w:val="009A497E"/>
    <w:rsid w:val="009A4D95"/>
    <w:rsid w:val="009A6AB7"/>
    <w:rsid w:val="009A740C"/>
    <w:rsid w:val="009B3B5D"/>
    <w:rsid w:val="009C141F"/>
    <w:rsid w:val="009C437B"/>
    <w:rsid w:val="009C5CEF"/>
    <w:rsid w:val="009C6D31"/>
    <w:rsid w:val="009D2C96"/>
    <w:rsid w:val="009E54C3"/>
    <w:rsid w:val="009F1703"/>
    <w:rsid w:val="009F4C18"/>
    <w:rsid w:val="00A014B5"/>
    <w:rsid w:val="00A2175E"/>
    <w:rsid w:val="00A233FB"/>
    <w:rsid w:val="00A311F2"/>
    <w:rsid w:val="00A327BE"/>
    <w:rsid w:val="00A33DDD"/>
    <w:rsid w:val="00A449C8"/>
    <w:rsid w:val="00A45B11"/>
    <w:rsid w:val="00A50532"/>
    <w:rsid w:val="00A52826"/>
    <w:rsid w:val="00A55E28"/>
    <w:rsid w:val="00A57E36"/>
    <w:rsid w:val="00A606DE"/>
    <w:rsid w:val="00A61F7A"/>
    <w:rsid w:val="00A64EA8"/>
    <w:rsid w:val="00A7097C"/>
    <w:rsid w:val="00A75D36"/>
    <w:rsid w:val="00A76461"/>
    <w:rsid w:val="00A778C6"/>
    <w:rsid w:val="00A77E3E"/>
    <w:rsid w:val="00A8253B"/>
    <w:rsid w:val="00AA0BD2"/>
    <w:rsid w:val="00AA1394"/>
    <w:rsid w:val="00AB3E0D"/>
    <w:rsid w:val="00AB618A"/>
    <w:rsid w:val="00AC331B"/>
    <w:rsid w:val="00AC4D19"/>
    <w:rsid w:val="00AD514A"/>
    <w:rsid w:val="00AF075B"/>
    <w:rsid w:val="00AF0C1F"/>
    <w:rsid w:val="00AF2D78"/>
    <w:rsid w:val="00AF3FF0"/>
    <w:rsid w:val="00AF6FF6"/>
    <w:rsid w:val="00B11042"/>
    <w:rsid w:val="00B15F87"/>
    <w:rsid w:val="00B16700"/>
    <w:rsid w:val="00B16D8B"/>
    <w:rsid w:val="00B17728"/>
    <w:rsid w:val="00B20677"/>
    <w:rsid w:val="00B20FED"/>
    <w:rsid w:val="00B227BC"/>
    <w:rsid w:val="00B2353C"/>
    <w:rsid w:val="00B23D82"/>
    <w:rsid w:val="00B26647"/>
    <w:rsid w:val="00B274E5"/>
    <w:rsid w:val="00B3061E"/>
    <w:rsid w:val="00B35A95"/>
    <w:rsid w:val="00B369DE"/>
    <w:rsid w:val="00B44D70"/>
    <w:rsid w:val="00B47814"/>
    <w:rsid w:val="00B5288F"/>
    <w:rsid w:val="00B546B9"/>
    <w:rsid w:val="00B54B0B"/>
    <w:rsid w:val="00B618F9"/>
    <w:rsid w:val="00B65C11"/>
    <w:rsid w:val="00B705EC"/>
    <w:rsid w:val="00B77229"/>
    <w:rsid w:val="00B82F8B"/>
    <w:rsid w:val="00B86099"/>
    <w:rsid w:val="00B872CD"/>
    <w:rsid w:val="00B87CF5"/>
    <w:rsid w:val="00B96E19"/>
    <w:rsid w:val="00B979B3"/>
    <w:rsid w:val="00BA2FF8"/>
    <w:rsid w:val="00BA711C"/>
    <w:rsid w:val="00BB3230"/>
    <w:rsid w:val="00BB6F5B"/>
    <w:rsid w:val="00BC1A91"/>
    <w:rsid w:val="00BC6E44"/>
    <w:rsid w:val="00BC70FF"/>
    <w:rsid w:val="00BD1D73"/>
    <w:rsid w:val="00BD206B"/>
    <w:rsid w:val="00BE1491"/>
    <w:rsid w:val="00BE19EF"/>
    <w:rsid w:val="00BE4E25"/>
    <w:rsid w:val="00BF2F34"/>
    <w:rsid w:val="00BF63E4"/>
    <w:rsid w:val="00C11420"/>
    <w:rsid w:val="00C13E8A"/>
    <w:rsid w:val="00C1486A"/>
    <w:rsid w:val="00C16875"/>
    <w:rsid w:val="00C312B6"/>
    <w:rsid w:val="00C4057C"/>
    <w:rsid w:val="00C42921"/>
    <w:rsid w:val="00C4552A"/>
    <w:rsid w:val="00C470F7"/>
    <w:rsid w:val="00C51EB0"/>
    <w:rsid w:val="00C558ED"/>
    <w:rsid w:val="00C57B29"/>
    <w:rsid w:val="00C62E2F"/>
    <w:rsid w:val="00C65D42"/>
    <w:rsid w:val="00C713F3"/>
    <w:rsid w:val="00C718F1"/>
    <w:rsid w:val="00C759A8"/>
    <w:rsid w:val="00C77B96"/>
    <w:rsid w:val="00C92FA2"/>
    <w:rsid w:val="00C934D9"/>
    <w:rsid w:val="00C9659F"/>
    <w:rsid w:val="00CA231C"/>
    <w:rsid w:val="00CA41FF"/>
    <w:rsid w:val="00CB6D9B"/>
    <w:rsid w:val="00CC2550"/>
    <w:rsid w:val="00CC4884"/>
    <w:rsid w:val="00CC65AE"/>
    <w:rsid w:val="00CD0404"/>
    <w:rsid w:val="00CD38E9"/>
    <w:rsid w:val="00CF0F67"/>
    <w:rsid w:val="00CF140F"/>
    <w:rsid w:val="00CF1AFC"/>
    <w:rsid w:val="00CF5605"/>
    <w:rsid w:val="00CF5ECF"/>
    <w:rsid w:val="00CF7512"/>
    <w:rsid w:val="00CF7ECE"/>
    <w:rsid w:val="00D0092D"/>
    <w:rsid w:val="00D06F77"/>
    <w:rsid w:val="00D07AB2"/>
    <w:rsid w:val="00D11D18"/>
    <w:rsid w:val="00D218ED"/>
    <w:rsid w:val="00D221CF"/>
    <w:rsid w:val="00D234D3"/>
    <w:rsid w:val="00D25587"/>
    <w:rsid w:val="00D34119"/>
    <w:rsid w:val="00D37359"/>
    <w:rsid w:val="00D37DC9"/>
    <w:rsid w:val="00D46628"/>
    <w:rsid w:val="00D46B21"/>
    <w:rsid w:val="00D50627"/>
    <w:rsid w:val="00D513B7"/>
    <w:rsid w:val="00D51478"/>
    <w:rsid w:val="00D51CDB"/>
    <w:rsid w:val="00D521DB"/>
    <w:rsid w:val="00D562B8"/>
    <w:rsid w:val="00D5658B"/>
    <w:rsid w:val="00D57D82"/>
    <w:rsid w:val="00D57F35"/>
    <w:rsid w:val="00D6068B"/>
    <w:rsid w:val="00D6229E"/>
    <w:rsid w:val="00D63930"/>
    <w:rsid w:val="00D6714C"/>
    <w:rsid w:val="00D67946"/>
    <w:rsid w:val="00D74865"/>
    <w:rsid w:val="00DA0AD0"/>
    <w:rsid w:val="00DA3940"/>
    <w:rsid w:val="00DB3ADC"/>
    <w:rsid w:val="00DB65F6"/>
    <w:rsid w:val="00DB73AD"/>
    <w:rsid w:val="00DB7795"/>
    <w:rsid w:val="00DC1975"/>
    <w:rsid w:val="00DC733B"/>
    <w:rsid w:val="00DD1B2D"/>
    <w:rsid w:val="00DD4755"/>
    <w:rsid w:val="00DE4087"/>
    <w:rsid w:val="00DE5DDD"/>
    <w:rsid w:val="00DF032E"/>
    <w:rsid w:val="00DF1EFF"/>
    <w:rsid w:val="00DF35D6"/>
    <w:rsid w:val="00DF3F82"/>
    <w:rsid w:val="00DF4BA5"/>
    <w:rsid w:val="00DF4F4B"/>
    <w:rsid w:val="00DF5140"/>
    <w:rsid w:val="00E00108"/>
    <w:rsid w:val="00E0089B"/>
    <w:rsid w:val="00E0479B"/>
    <w:rsid w:val="00E05976"/>
    <w:rsid w:val="00E0651B"/>
    <w:rsid w:val="00E07B09"/>
    <w:rsid w:val="00E11E4F"/>
    <w:rsid w:val="00E17A94"/>
    <w:rsid w:val="00E23A92"/>
    <w:rsid w:val="00E332C0"/>
    <w:rsid w:val="00E3449C"/>
    <w:rsid w:val="00E365D2"/>
    <w:rsid w:val="00E37D2C"/>
    <w:rsid w:val="00E524CF"/>
    <w:rsid w:val="00E53A5C"/>
    <w:rsid w:val="00E611C0"/>
    <w:rsid w:val="00E6214C"/>
    <w:rsid w:val="00E67539"/>
    <w:rsid w:val="00E73399"/>
    <w:rsid w:val="00E77042"/>
    <w:rsid w:val="00E801CA"/>
    <w:rsid w:val="00E81823"/>
    <w:rsid w:val="00E91C3B"/>
    <w:rsid w:val="00E939B7"/>
    <w:rsid w:val="00E93CE0"/>
    <w:rsid w:val="00EA2CCB"/>
    <w:rsid w:val="00EA6F05"/>
    <w:rsid w:val="00EB2070"/>
    <w:rsid w:val="00EB4AF0"/>
    <w:rsid w:val="00EC21BC"/>
    <w:rsid w:val="00EC33F2"/>
    <w:rsid w:val="00EC4C82"/>
    <w:rsid w:val="00EC6CD7"/>
    <w:rsid w:val="00ED4A09"/>
    <w:rsid w:val="00EF04B1"/>
    <w:rsid w:val="00EF07A0"/>
    <w:rsid w:val="00EF0B3B"/>
    <w:rsid w:val="00EF5277"/>
    <w:rsid w:val="00F144D4"/>
    <w:rsid w:val="00F305D4"/>
    <w:rsid w:val="00F32439"/>
    <w:rsid w:val="00F329C3"/>
    <w:rsid w:val="00F34A02"/>
    <w:rsid w:val="00F454F0"/>
    <w:rsid w:val="00F50F36"/>
    <w:rsid w:val="00F570E4"/>
    <w:rsid w:val="00F57A9E"/>
    <w:rsid w:val="00F61588"/>
    <w:rsid w:val="00F62038"/>
    <w:rsid w:val="00F64D0A"/>
    <w:rsid w:val="00F73BEF"/>
    <w:rsid w:val="00F741F0"/>
    <w:rsid w:val="00F74F0E"/>
    <w:rsid w:val="00F76739"/>
    <w:rsid w:val="00F8680A"/>
    <w:rsid w:val="00F90654"/>
    <w:rsid w:val="00F933CD"/>
    <w:rsid w:val="00FA1019"/>
    <w:rsid w:val="00FA2719"/>
    <w:rsid w:val="00FA52D4"/>
    <w:rsid w:val="00FA5907"/>
    <w:rsid w:val="00FA5A93"/>
    <w:rsid w:val="00FB3371"/>
    <w:rsid w:val="00FB4BC8"/>
    <w:rsid w:val="00FB4F4A"/>
    <w:rsid w:val="00FC10D1"/>
    <w:rsid w:val="00FC3E9E"/>
    <w:rsid w:val="00FD1808"/>
    <w:rsid w:val="00FD34B8"/>
    <w:rsid w:val="00FD48D2"/>
    <w:rsid w:val="00FE07FA"/>
    <w:rsid w:val="00FE0AC3"/>
    <w:rsid w:val="00FE3025"/>
    <w:rsid w:val="00FF7B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6061"/>
  <w15:docId w15:val="{AB38F219-D7E0-4AD6-94FE-AB76F780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2A7"/>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8C3EE7"/>
    <w:pPr>
      <w:keepNext/>
      <w:keepLines/>
      <w:spacing w:before="480"/>
      <w:outlineLvl w:val="0"/>
    </w:pPr>
    <w:rPr>
      <w:rFonts w:asciiTheme="majorHAnsi" w:eastAsiaTheme="majorEastAsia" w:hAnsiTheme="majorHAnsi" w:cstheme="majorBidi"/>
      <w:b/>
      <w:bCs/>
      <w:color w:val="004B7E" w:themeColor="accent1" w:themeShade="BF"/>
      <w:sz w:val="28"/>
      <w:szCs w:val="28"/>
    </w:rPr>
  </w:style>
  <w:style w:type="paragraph" w:styleId="berschrift2">
    <w:name w:val="heading 2"/>
    <w:basedOn w:val="Standard"/>
    <w:next w:val="Standard"/>
    <w:link w:val="berschrift2Zchn"/>
    <w:qFormat/>
    <w:rsid w:val="00A311F2"/>
    <w:pPr>
      <w:keepNext/>
      <w:spacing w:before="100" w:beforeAutospacing="1" w:line="360" w:lineRule="auto"/>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27403"/>
    <w:pPr>
      <w:spacing w:before="100" w:beforeAutospacing="1" w:after="100" w:afterAutospacing="1"/>
    </w:pPr>
    <w:rPr>
      <w:lang w:val="de-DE"/>
    </w:rPr>
  </w:style>
  <w:style w:type="character" w:customStyle="1" w:styleId="apple-converted-space">
    <w:name w:val="apple-converted-space"/>
    <w:basedOn w:val="Absatz-Standardschriftart"/>
    <w:rsid w:val="00527403"/>
  </w:style>
  <w:style w:type="character" w:styleId="Hyperlink">
    <w:name w:val="Hyperlink"/>
    <w:basedOn w:val="Absatz-Standardschriftart"/>
    <w:unhideWhenUsed/>
    <w:rsid w:val="00527403"/>
    <w:rPr>
      <w:color w:val="0000FF"/>
      <w:u w:val="single"/>
    </w:rPr>
  </w:style>
  <w:style w:type="paragraph" w:styleId="Sprechblasentext">
    <w:name w:val="Balloon Text"/>
    <w:basedOn w:val="Standard"/>
    <w:link w:val="SprechblasentextZchn"/>
    <w:uiPriority w:val="99"/>
    <w:semiHidden/>
    <w:unhideWhenUsed/>
    <w:rsid w:val="009462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2A7"/>
    <w:rPr>
      <w:rFonts w:ascii="Tahoma" w:eastAsia="Times New Roman" w:hAnsi="Tahoma" w:cs="Tahoma"/>
      <w:sz w:val="16"/>
      <w:szCs w:val="16"/>
      <w:lang w:val="de-AT" w:eastAsia="de-DE"/>
    </w:rPr>
  </w:style>
  <w:style w:type="character" w:customStyle="1" w:styleId="berschrift2Zchn">
    <w:name w:val="Überschrift 2 Zchn"/>
    <w:basedOn w:val="Absatz-Standardschriftart"/>
    <w:link w:val="berschrift2"/>
    <w:rsid w:val="00A311F2"/>
    <w:rPr>
      <w:rFonts w:ascii="Arial" w:eastAsia="Times New Roman" w:hAnsi="Arial" w:cs="Arial"/>
      <w:b/>
      <w:bCs/>
      <w:sz w:val="24"/>
      <w:szCs w:val="24"/>
      <w:lang w:val="de-AT" w:eastAsia="de-DE"/>
    </w:rPr>
  </w:style>
  <w:style w:type="paragraph" w:styleId="Beschriftung">
    <w:name w:val="caption"/>
    <w:basedOn w:val="Standard"/>
    <w:next w:val="Standard"/>
    <w:autoRedefine/>
    <w:qFormat/>
    <w:rsid w:val="00982904"/>
    <w:pPr>
      <w:autoSpaceDE w:val="0"/>
      <w:autoSpaceDN w:val="0"/>
      <w:adjustRightInd w:val="0"/>
      <w:outlineLvl w:val="0"/>
    </w:pPr>
    <w:rPr>
      <w:rFonts w:ascii="Arial" w:hAnsi="Arial" w:cs="Arial"/>
      <w:bCs/>
      <w:sz w:val="20"/>
      <w:szCs w:val="20"/>
      <w:lang w:val="it-IT"/>
    </w:rPr>
  </w:style>
  <w:style w:type="character" w:customStyle="1" w:styleId="berschrift1Zchn">
    <w:name w:val="Überschrift 1 Zchn"/>
    <w:basedOn w:val="Absatz-Standardschriftart"/>
    <w:link w:val="berschrift1"/>
    <w:uiPriority w:val="9"/>
    <w:rsid w:val="008C3EE7"/>
    <w:rPr>
      <w:rFonts w:asciiTheme="majorHAnsi" w:eastAsiaTheme="majorEastAsia" w:hAnsiTheme="majorHAnsi" w:cstheme="majorBidi"/>
      <w:b/>
      <w:bCs/>
      <w:color w:val="004B7E" w:themeColor="accent1" w:themeShade="BF"/>
      <w:sz w:val="28"/>
      <w:szCs w:val="28"/>
      <w:lang w:val="de-AT" w:eastAsia="de-DE"/>
    </w:rPr>
  </w:style>
  <w:style w:type="paragraph" w:styleId="Funotentext">
    <w:name w:val="footnote text"/>
    <w:basedOn w:val="Standard"/>
    <w:link w:val="FunotentextZchn"/>
    <w:semiHidden/>
    <w:rsid w:val="00DC1975"/>
    <w:rPr>
      <w:rFonts w:ascii="Arial" w:hAnsi="Arial" w:cs="Arial"/>
      <w:sz w:val="20"/>
      <w:szCs w:val="20"/>
    </w:rPr>
  </w:style>
  <w:style w:type="character" w:customStyle="1" w:styleId="FunotentextZchn">
    <w:name w:val="Fußnotentext Zchn"/>
    <w:basedOn w:val="Absatz-Standardschriftart"/>
    <w:link w:val="Funotentext"/>
    <w:semiHidden/>
    <w:rsid w:val="00DC1975"/>
    <w:rPr>
      <w:rFonts w:ascii="Arial" w:eastAsia="Times New Roman" w:hAnsi="Arial" w:cs="Arial"/>
      <w:sz w:val="20"/>
      <w:szCs w:val="20"/>
      <w:lang w:val="de-AT" w:eastAsia="de-DE"/>
    </w:rPr>
  </w:style>
  <w:style w:type="character" w:styleId="Funotenzeichen">
    <w:name w:val="footnote reference"/>
    <w:basedOn w:val="Absatz-Standardschriftart"/>
    <w:semiHidden/>
    <w:rsid w:val="00DC1975"/>
    <w:rPr>
      <w:vertAlign w:val="superscript"/>
    </w:rPr>
  </w:style>
  <w:style w:type="character" w:customStyle="1" w:styleId="fliesstextgross">
    <w:name w:val="fliesstext_gross"/>
    <w:basedOn w:val="Absatz-Standardschriftart"/>
    <w:rsid w:val="00FB4F4A"/>
    <w:rPr>
      <w:rFonts w:cs="Times New Roman"/>
    </w:rPr>
  </w:style>
  <w:style w:type="paragraph" w:styleId="Kopfzeile">
    <w:name w:val="header"/>
    <w:basedOn w:val="Standard"/>
    <w:link w:val="KopfzeileZchn"/>
    <w:uiPriority w:val="99"/>
    <w:unhideWhenUsed/>
    <w:rsid w:val="00B87CF5"/>
    <w:pPr>
      <w:tabs>
        <w:tab w:val="center" w:pos="4536"/>
        <w:tab w:val="right" w:pos="9072"/>
      </w:tabs>
    </w:pPr>
  </w:style>
  <w:style w:type="character" w:customStyle="1" w:styleId="KopfzeileZchn">
    <w:name w:val="Kopfzeile Zchn"/>
    <w:basedOn w:val="Absatz-Standardschriftart"/>
    <w:link w:val="Kopfzeile"/>
    <w:uiPriority w:val="99"/>
    <w:rsid w:val="00B87CF5"/>
    <w:rPr>
      <w:rFonts w:ascii="Times New Roman" w:eastAsia="Times New Roman" w:hAnsi="Times New Roman" w:cs="Times New Roman"/>
      <w:sz w:val="24"/>
      <w:szCs w:val="24"/>
      <w:lang w:val="de-AT" w:eastAsia="de-DE"/>
    </w:rPr>
  </w:style>
  <w:style w:type="paragraph" w:styleId="Fuzeile">
    <w:name w:val="footer"/>
    <w:basedOn w:val="Standard"/>
    <w:link w:val="FuzeileZchn"/>
    <w:uiPriority w:val="99"/>
    <w:unhideWhenUsed/>
    <w:rsid w:val="00B87CF5"/>
    <w:pPr>
      <w:tabs>
        <w:tab w:val="center" w:pos="4536"/>
        <w:tab w:val="right" w:pos="9072"/>
      </w:tabs>
    </w:pPr>
  </w:style>
  <w:style w:type="character" w:customStyle="1" w:styleId="FuzeileZchn">
    <w:name w:val="Fußzeile Zchn"/>
    <w:basedOn w:val="Absatz-Standardschriftart"/>
    <w:link w:val="Fuzeile"/>
    <w:uiPriority w:val="99"/>
    <w:rsid w:val="00B87CF5"/>
    <w:rPr>
      <w:rFonts w:ascii="Times New Roman" w:eastAsia="Times New Roman" w:hAnsi="Times New Roman" w:cs="Times New Roman"/>
      <w:sz w:val="24"/>
      <w:szCs w:val="24"/>
      <w:lang w:val="de-AT" w:eastAsia="de-DE"/>
    </w:rPr>
  </w:style>
  <w:style w:type="character" w:styleId="Kommentarzeichen">
    <w:name w:val="annotation reference"/>
    <w:basedOn w:val="Absatz-Standardschriftart"/>
    <w:uiPriority w:val="99"/>
    <w:semiHidden/>
    <w:unhideWhenUsed/>
    <w:rsid w:val="002746DB"/>
    <w:rPr>
      <w:sz w:val="16"/>
      <w:szCs w:val="16"/>
    </w:rPr>
  </w:style>
  <w:style w:type="paragraph" w:styleId="Kommentartext">
    <w:name w:val="annotation text"/>
    <w:basedOn w:val="Standard"/>
    <w:link w:val="KommentartextZchn"/>
    <w:uiPriority w:val="99"/>
    <w:semiHidden/>
    <w:unhideWhenUsed/>
    <w:rsid w:val="002746DB"/>
    <w:rPr>
      <w:sz w:val="20"/>
      <w:szCs w:val="20"/>
    </w:rPr>
  </w:style>
  <w:style w:type="character" w:customStyle="1" w:styleId="KommentartextZchn">
    <w:name w:val="Kommentartext Zchn"/>
    <w:basedOn w:val="Absatz-Standardschriftart"/>
    <w:link w:val="Kommentartext"/>
    <w:uiPriority w:val="99"/>
    <w:semiHidden/>
    <w:rsid w:val="002746DB"/>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2746DB"/>
    <w:rPr>
      <w:b/>
      <w:bCs/>
    </w:rPr>
  </w:style>
  <w:style w:type="character" w:customStyle="1" w:styleId="KommentarthemaZchn">
    <w:name w:val="Kommentarthema Zchn"/>
    <w:basedOn w:val="KommentartextZchn"/>
    <w:link w:val="Kommentarthema"/>
    <w:uiPriority w:val="99"/>
    <w:semiHidden/>
    <w:rsid w:val="002746DB"/>
    <w:rPr>
      <w:rFonts w:ascii="Times New Roman" w:eastAsia="Times New Roman" w:hAnsi="Times New Roman" w:cs="Times New Roman"/>
      <w:b/>
      <w:bCs/>
      <w:sz w:val="20"/>
      <w:szCs w:val="20"/>
      <w:lang w:val="de-AT" w:eastAsia="de-DE"/>
    </w:rPr>
  </w:style>
  <w:style w:type="character" w:customStyle="1" w:styleId="fliesstextnormal1">
    <w:name w:val="fliesstext_normal1"/>
    <w:basedOn w:val="Absatz-Standardschriftart"/>
    <w:rsid w:val="00306F7E"/>
    <w:rPr>
      <w:rFonts w:ascii="Helvetica" w:hAnsi="Helvetica" w:cs="Helvetica" w:hint="default"/>
      <w:color w:val="666666"/>
      <w:sz w:val="18"/>
      <w:szCs w:val="18"/>
    </w:rPr>
  </w:style>
  <w:style w:type="paragraph" w:styleId="berarbeitung">
    <w:name w:val="Revision"/>
    <w:hidden/>
    <w:uiPriority w:val="99"/>
    <w:semiHidden/>
    <w:rsid w:val="00BD206B"/>
    <w:pPr>
      <w:spacing w:after="0" w:line="240" w:lineRule="auto"/>
    </w:pPr>
    <w:rPr>
      <w:rFonts w:ascii="Times New Roman" w:eastAsia="Times New Roman" w:hAnsi="Times New Roman" w:cs="Times New Roman"/>
      <w:sz w:val="24"/>
      <w:szCs w:val="24"/>
      <w:lang w:val="de-AT" w:eastAsia="de-DE"/>
    </w:rPr>
  </w:style>
  <w:style w:type="paragraph" w:customStyle="1" w:styleId="ec-lead">
    <w:name w:val="ec-lead"/>
    <w:basedOn w:val="Standard"/>
    <w:rsid w:val="009F1703"/>
    <w:pPr>
      <w:spacing w:before="100" w:beforeAutospacing="1" w:after="100" w:afterAutospacing="1"/>
    </w:pPr>
    <w:rPr>
      <w:lang w:val="en-US" w:eastAsia="en-US"/>
    </w:rPr>
  </w:style>
  <w:style w:type="character" w:styleId="Fett">
    <w:name w:val="Strong"/>
    <w:basedOn w:val="Absatz-Standardschriftart"/>
    <w:uiPriority w:val="22"/>
    <w:qFormat/>
    <w:rsid w:val="009F1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883">
      <w:bodyDiv w:val="1"/>
      <w:marLeft w:val="0"/>
      <w:marRight w:val="0"/>
      <w:marTop w:val="0"/>
      <w:marBottom w:val="0"/>
      <w:divBdr>
        <w:top w:val="none" w:sz="0" w:space="0" w:color="auto"/>
        <w:left w:val="none" w:sz="0" w:space="0" w:color="auto"/>
        <w:bottom w:val="none" w:sz="0" w:space="0" w:color="auto"/>
        <w:right w:val="none" w:sz="0" w:space="0" w:color="auto"/>
      </w:divBdr>
    </w:div>
    <w:div w:id="153034785">
      <w:bodyDiv w:val="1"/>
      <w:marLeft w:val="0"/>
      <w:marRight w:val="0"/>
      <w:marTop w:val="0"/>
      <w:marBottom w:val="0"/>
      <w:divBdr>
        <w:top w:val="none" w:sz="0" w:space="0" w:color="auto"/>
        <w:left w:val="none" w:sz="0" w:space="0" w:color="auto"/>
        <w:bottom w:val="none" w:sz="0" w:space="0" w:color="auto"/>
        <w:right w:val="none" w:sz="0" w:space="0" w:color="auto"/>
      </w:divBdr>
    </w:div>
    <w:div w:id="180514814">
      <w:bodyDiv w:val="1"/>
      <w:marLeft w:val="0"/>
      <w:marRight w:val="0"/>
      <w:marTop w:val="0"/>
      <w:marBottom w:val="0"/>
      <w:divBdr>
        <w:top w:val="none" w:sz="0" w:space="0" w:color="auto"/>
        <w:left w:val="none" w:sz="0" w:space="0" w:color="auto"/>
        <w:bottom w:val="none" w:sz="0" w:space="0" w:color="auto"/>
        <w:right w:val="none" w:sz="0" w:space="0" w:color="auto"/>
      </w:divBdr>
    </w:div>
    <w:div w:id="452672270">
      <w:bodyDiv w:val="1"/>
      <w:marLeft w:val="0"/>
      <w:marRight w:val="0"/>
      <w:marTop w:val="0"/>
      <w:marBottom w:val="0"/>
      <w:divBdr>
        <w:top w:val="none" w:sz="0" w:space="0" w:color="auto"/>
        <w:left w:val="none" w:sz="0" w:space="0" w:color="auto"/>
        <w:bottom w:val="none" w:sz="0" w:space="0" w:color="auto"/>
        <w:right w:val="none" w:sz="0" w:space="0" w:color="auto"/>
      </w:divBdr>
    </w:div>
    <w:div w:id="747002987">
      <w:bodyDiv w:val="1"/>
      <w:marLeft w:val="0"/>
      <w:marRight w:val="0"/>
      <w:marTop w:val="0"/>
      <w:marBottom w:val="0"/>
      <w:divBdr>
        <w:top w:val="none" w:sz="0" w:space="0" w:color="auto"/>
        <w:left w:val="none" w:sz="0" w:space="0" w:color="auto"/>
        <w:bottom w:val="none" w:sz="0" w:space="0" w:color="auto"/>
        <w:right w:val="none" w:sz="0" w:space="0" w:color="auto"/>
      </w:divBdr>
    </w:div>
    <w:div w:id="773212345">
      <w:bodyDiv w:val="1"/>
      <w:marLeft w:val="0"/>
      <w:marRight w:val="0"/>
      <w:marTop w:val="0"/>
      <w:marBottom w:val="0"/>
      <w:divBdr>
        <w:top w:val="none" w:sz="0" w:space="0" w:color="auto"/>
        <w:left w:val="none" w:sz="0" w:space="0" w:color="auto"/>
        <w:bottom w:val="none" w:sz="0" w:space="0" w:color="auto"/>
        <w:right w:val="none" w:sz="0" w:space="0" w:color="auto"/>
      </w:divBdr>
    </w:div>
    <w:div w:id="783155513">
      <w:bodyDiv w:val="1"/>
      <w:marLeft w:val="0"/>
      <w:marRight w:val="0"/>
      <w:marTop w:val="0"/>
      <w:marBottom w:val="0"/>
      <w:divBdr>
        <w:top w:val="none" w:sz="0" w:space="0" w:color="auto"/>
        <w:left w:val="none" w:sz="0" w:space="0" w:color="auto"/>
        <w:bottom w:val="none" w:sz="0" w:space="0" w:color="auto"/>
        <w:right w:val="none" w:sz="0" w:space="0" w:color="auto"/>
      </w:divBdr>
    </w:div>
    <w:div w:id="1263951388">
      <w:bodyDiv w:val="1"/>
      <w:marLeft w:val="0"/>
      <w:marRight w:val="0"/>
      <w:marTop w:val="0"/>
      <w:marBottom w:val="0"/>
      <w:divBdr>
        <w:top w:val="none" w:sz="0" w:space="0" w:color="auto"/>
        <w:left w:val="none" w:sz="0" w:space="0" w:color="auto"/>
        <w:bottom w:val="none" w:sz="0" w:space="0" w:color="auto"/>
        <w:right w:val="none" w:sz="0" w:space="0" w:color="auto"/>
      </w:divBdr>
    </w:div>
    <w:div w:id="1399744035">
      <w:bodyDiv w:val="1"/>
      <w:marLeft w:val="0"/>
      <w:marRight w:val="0"/>
      <w:marTop w:val="0"/>
      <w:marBottom w:val="0"/>
      <w:divBdr>
        <w:top w:val="none" w:sz="0" w:space="0" w:color="auto"/>
        <w:left w:val="none" w:sz="0" w:space="0" w:color="auto"/>
        <w:bottom w:val="none" w:sz="0" w:space="0" w:color="auto"/>
        <w:right w:val="none" w:sz="0" w:space="0" w:color="auto"/>
      </w:divBdr>
    </w:div>
    <w:div w:id="1509636557">
      <w:bodyDiv w:val="1"/>
      <w:marLeft w:val="0"/>
      <w:marRight w:val="0"/>
      <w:marTop w:val="0"/>
      <w:marBottom w:val="0"/>
      <w:divBdr>
        <w:top w:val="none" w:sz="0" w:space="0" w:color="auto"/>
        <w:left w:val="none" w:sz="0" w:space="0" w:color="auto"/>
        <w:bottom w:val="none" w:sz="0" w:space="0" w:color="auto"/>
        <w:right w:val="none" w:sz="0" w:space="0" w:color="auto"/>
      </w:divBdr>
    </w:div>
    <w:div w:id="1746686491">
      <w:bodyDiv w:val="1"/>
      <w:marLeft w:val="0"/>
      <w:marRight w:val="0"/>
      <w:marTop w:val="0"/>
      <w:marBottom w:val="0"/>
      <w:divBdr>
        <w:top w:val="none" w:sz="0" w:space="0" w:color="auto"/>
        <w:left w:val="none" w:sz="0" w:space="0" w:color="auto"/>
        <w:bottom w:val="none" w:sz="0" w:space="0" w:color="auto"/>
        <w:right w:val="none" w:sz="0" w:space="0" w:color="auto"/>
      </w:divBdr>
    </w:div>
    <w:div w:id="1829513217">
      <w:bodyDiv w:val="1"/>
      <w:marLeft w:val="0"/>
      <w:marRight w:val="0"/>
      <w:marTop w:val="0"/>
      <w:marBottom w:val="0"/>
      <w:divBdr>
        <w:top w:val="none" w:sz="0" w:space="0" w:color="auto"/>
        <w:left w:val="none" w:sz="0" w:space="0" w:color="auto"/>
        <w:bottom w:val="none" w:sz="0" w:space="0" w:color="auto"/>
        <w:right w:val="none" w:sz="0" w:space="0" w:color="auto"/>
      </w:divBdr>
    </w:div>
    <w:div w:id="1941714927">
      <w:bodyDiv w:val="1"/>
      <w:marLeft w:val="0"/>
      <w:marRight w:val="0"/>
      <w:marTop w:val="0"/>
      <w:marBottom w:val="0"/>
      <w:divBdr>
        <w:top w:val="none" w:sz="0" w:space="0" w:color="auto"/>
        <w:left w:val="none" w:sz="0" w:space="0" w:color="auto"/>
        <w:bottom w:val="none" w:sz="0" w:space="0" w:color="auto"/>
        <w:right w:val="none" w:sz="0" w:space="0" w:color="auto"/>
      </w:divBdr>
    </w:div>
    <w:div w:id="20710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energie.contr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energiecontr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ntrol.at" TargetMode="External"/><Relationship Id="rId4" Type="http://schemas.openxmlformats.org/officeDocument/2006/relationships/webSettings" Target="webSettings.xml"/><Relationship Id="rId9" Type="http://schemas.openxmlformats.org/officeDocument/2006/relationships/hyperlink" Target="mailto:bettina.ometzberger@e-control.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ECA Farben">
      <a:dk1>
        <a:sysClr val="windowText" lastClr="000000"/>
      </a:dk1>
      <a:lt1>
        <a:sysClr val="window" lastClr="FFFFFF"/>
      </a:lt1>
      <a:dk2>
        <a:srgbClr val="58585A"/>
      </a:dk2>
      <a:lt2>
        <a:srgbClr val="F5F7FA"/>
      </a:lt2>
      <a:accent1>
        <a:srgbClr val="0066A9"/>
      </a:accent1>
      <a:accent2>
        <a:srgbClr val="FABB00"/>
      </a:accent2>
      <a:accent3>
        <a:srgbClr val="CC071E"/>
      </a:accent3>
      <a:accent4>
        <a:srgbClr val="44A12B"/>
      </a:accent4>
      <a:accent5>
        <a:srgbClr val="E49C00"/>
      </a:accent5>
      <a:accent6>
        <a:srgbClr val="003882"/>
      </a:accent6>
      <a:hlink>
        <a:srgbClr val="0066A9"/>
      </a:hlink>
      <a:folHlink>
        <a:srgbClr val="FABB0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2F53-3CCE-4986-A248-068C70C7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e-control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Thalmayr Christian</dc:creator>
  <cp:lastModifiedBy>Ometzberger Bettina</cp:lastModifiedBy>
  <cp:revision>2</cp:revision>
  <cp:lastPrinted>2021-12-20T10:41:00Z</cp:lastPrinted>
  <dcterms:created xsi:type="dcterms:W3CDTF">2021-12-20T15:23:00Z</dcterms:created>
  <dcterms:modified xsi:type="dcterms:W3CDTF">2021-12-20T15:23:00Z</dcterms:modified>
</cp:coreProperties>
</file>